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9752"/>
      </w:tblGrid>
      <w:tr w:rsidR="005854DB" w:rsidRPr="00085CD7" w14:paraId="4580C7D6" w14:textId="77777777" w:rsidTr="00DE7A7D">
        <w:trPr>
          <w:trHeight w:val="1152"/>
        </w:trPr>
        <w:tc>
          <w:tcPr>
            <w:tcW w:w="9746" w:type="dxa"/>
            <w:vAlign w:val="center"/>
          </w:tcPr>
          <w:p w14:paraId="33C5C76F" w14:textId="5AC492B9" w:rsidR="005854DB" w:rsidRPr="00E07AE6" w:rsidRDefault="00000000" w:rsidP="0096591E">
            <w:pPr>
              <w:pStyle w:val="Titel"/>
              <w:jc w:val="left"/>
              <w:rPr>
                <w:rFonts w:ascii="Helvetica" w:hAnsi="Helvetica"/>
                <w:noProof/>
              </w:rPr>
            </w:pPr>
            <w:sdt>
              <w:sdtPr>
                <w:rPr>
                  <w:rFonts w:ascii="Helvetica" w:hAnsi="Helvetica"/>
                  <w:noProof/>
                </w:rPr>
                <w:alias w:val="Titel"/>
                <w:tag w:val=""/>
                <w:id w:val="2016188051"/>
                <w:placeholder>
                  <w:docPart w:val="1AD7AC7F0DA54355AAEF4FE876788A09"/>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E07AE6" w:rsidRPr="00E07AE6">
                  <w:rPr>
                    <w:rFonts w:ascii="Helvetica" w:hAnsi="Helvetica"/>
                    <w:noProof/>
                  </w:rPr>
                  <w:t>Checklist</w:t>
                </w:r>
              </w:sdtContent>
            </w:sdt>
          </w:p>
        </w:tc>
      </w:tr>
      <w:tr w:rsidR="005854DB" w:rsidRPr="00085CD7" w14:paraId="625DFD24" w14:textId="77777777" w:rsidTr="00DE7A7D">
        <w:trPr>
          <w:trHeight w:val="1332"/>
        </w:trPr>
        <w:tc>
          <w:tcPr>
            <w:tcW w:w="9746" w:type="dxa"/>
          </w:tcPr>
          <w:sdt>
            <w:sdtPr>
              <w:rPr>
                <w:rFonts w:ascii="Helvetica" w:eastAsiaTheme="majorEastAsia" w:hAnsi="Helvetica" w:cstheme="majorBidi"/>
                <w:b/>
                <w:bCs/>
                <w:i w:val="0"/>
                <w:iCs/>
                <w:spacing w:val="-10"/>
                <w:kern w:val="28"/>
                <w:sz w:val="40"/>
                <w:szCs w:val="40"/>
                <w14:ligatures w14:val="standardContextual"/>
              </w:rPr>
              <w:alias w:val="Ondertitel"/>
              <w:tag w:val=""/>
              <w:id w:val="1073854703"/>
              <w:placeholder>
                <w:docPart w:val="2938F450E4264F39934E42ABE839BC2E"/>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38885CD4" w14:textId="22492832" w:rsidR="005854DB" w:rsidRPr="00E07AE6" w:rsidRDefault="00E07AE6" w:rsidP="0096591E">
                <w:pPr>
                  <w:pStyle w:val="Ondertitel"/>
                  <w:jc w:val="left"/>
                  <w:rPr>
                    <w:i w:val="0"/>
                    <w:iCs/>
                    <w:noProof/>
                  </w:rPr>
                </w:pPr>
                <w:r w:rsidRPr="00E07AE6">
                  <w:rPr>
                    <w:rFonts w:ascii="Helvetica" w:eastAsiaTheme="majorEastAsia" w:hAnsi="Helvetica" w:cstheme="majorBidi"/>
                    <w:b/>
                    <w:bCs/>
                    <w:i w:val="0"/>
                    <w:iCs/>
                    <w:spacing w:val="-10"/>
                    <w:kern w:val="28"/>
                    <w:sz w:val="40"/>
                    <w:szCs w:val="40"/>
                    <w14:ligatures w14:val="standardContextual"/>
                  </w:rPr>
                  <w:t>Selectie en beoordeling van leveranciers</w:t>
                </w:r>
              </w:p>
            </w:sdtContent>
          </w:sdt>
        </w:tc>
      </w:tr>
    </w:tbl>
    <w:p w14:paraId="324C72EB" w14:textId="52E5CF3E" w:rsidR="00E07AE6" w:rsidRPr="0009505F" w:rsidRDefault="00E07AE6" w:rsidP="00E07AE6">
      <w:pPr>
        <w:pStyle w:val="Ondertitel"/>
        <w:rPr>
          <w:rFonts w:ascii="Helvetica" w:hAnsi="Helvetica"/>
          <w:sz w:val="24"/>
          <w:szCs w:val="24"/>
        </w:rPr>
      </w:pPr>
      <w:r w:rsidRPr="0009505F">
        <w:rPr>
          <w:rFonts w:ascii="Helvetica" w:hAnsi="Helvetica"/>
          <w:sz w:val="24"/>
          <w:szCs w:val="24"/>
        </w:rPr>
        <w:t>criteria aan op het type leverancier.</w:t>
      </w:r>
    </w:p>
    <w:p w14:paraId="26F84C77" w14:textId="77777777" w:rsidR="00E21C8C" w:rsidRPr="00E21C8C" w:rsidRDefault="00E21C8C" w:rsidP="00E21C8C">
      <w:pPr>
        <w:rPr>
          <w:rFonts w:ascii="Helvetica" w:hAnsi="Helvetica"/>
        </w:rPr>
      </w:pPr>
      <w:r w:rsidRPr="00E21C8C">
        <w:rPr>
          <w:rFonts w:ascii="Helvetica" w:hAnsi="Helvetica"/>
        </w:rPr>
        <w:t>Gebruik onderstaande checklist bij de selectie van een nieuwe leverancier én bij de periodieke beoordeling van bestaande leveranciers. Pas het gewicht van de criteria aan op het type leverancier.</w:t>
      </w:r>
    </w:p>
    <w:p w14:paraId="39E169AE" w14:textId="54797C85" w:rsidR="00E07AE6" w:rsidRPr="00E07AE6" w:rsidRDefault="00E21C8C" w:rsidP="00E07AE6">
      <w:pPr>
        <w:rPr>
          <w:b/>
          <w:bCs/>
          <w:sz w:val="36"/>
          <w:szCs w:val="36"/>
        </w:rPr>
      </w:pPr>
      <w:r>
        <w:rPr>
          <w:b/>
          <w:bCs/>
          <w:sz w:val="36"/>
          <w:szCs w:val="36"/>
        </w:rPr>
        <w:br/>
      </w:r>
      <w:r w:rsidR="00E07AE6" w:rsidRPr="00E07AE6">
        <w:rPr>
          <w:b/>
          <w:bCs/>
          <w:sz w:val="36"/>
          <w:szCs w:val="36"/>
        </w:rPr>
        <w:t>DEEL A — Algemene criteria (alle leveranciers)</w:t>
      </w:r>
    </w:p>
    <w:p w14:paraId="17A00D8F"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65061241"/>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is financieel stabiel (controleer KvK-inschrijving, eventueel jaarrekening)</w:t>
      </w:r>
    </w:p>
    <w:p w14:paraId="7234D627"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685633447"/>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heeft aantoonbare ervaring in de eerstelijnszorg</w:t>
      </w:r>
    </w:p>
    <w:p w14:paraId="700880A3"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78769704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zijn referenties beschikbaar en navraag is gedaan bij referenten</w:t>
      </w:r>
    </w:p>
    <w:p w14:paraId="113BF1C4"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28862497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een heldere SLA (Service Level Agreement) beschikbaar met afspraken over beschikbaarheid en reactietijden</w:t>
      </w:r>
    </w:p>
    <w:p w14:paraId="43B6AC1E"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908181408"/>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Contactpersonen en escalatiepaden zijn bekend</w:t>
      </w:r>
    </w:p>
    <w:p w14:paraId="51F5D26A"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612816709"/>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Het contract bevat een duidelijke beëindigingsclausule</w:t>
      </w:r>
    </w:p>
    <w:p w14:paraId="5E960C57"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91670644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Bij contractbeëindiging is geborgd dat data teruggegeven of vernietigd wordt</w:t>
      </w:r>
    </w:p>
    <w:p w14:paraId="279951D9" w14:textId="66B6E18F" w:rsidR="00E07AE6" w:rsidRDefault="00E07AE6" w:rsidP="0096591E">
      <w:pPr>
        <w:spacing w:line="276" w:lineRule="auto"/>
        <w:rPr>
          <w:b/>
          <w:bCs/>
          <w:sz w:val="36"/>
          <w:szCs w:val="36"/>
        </w:rPr>
      </w:pPr>
      <w:sdt>
        <w:sdtPr>
          <w:rPr>
            <w:rFonts w:ascii="Helvetica" w:eastAsia="Times New Roman" w:hAnsi="Helvetica"/>
          </w:rPr>
          <w:id w:val="42191402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is bereid te worden geëvalueerd (open communicatie)</w:t>
      </w:r>
      <w:r w:rsidR="0096591E">
        <w:rPr>
          <w:rFonts w:ascii="Helvetica" w:eastAsia="Times New Roman" w:hAnsi="Helvetica"/>
        </w:rPr>
        <w:br/>
      </w:r>
    </w:p>
    <w:p w14:paraId="4BB75501" w14:textId="1584ED89" w:rsidR="00E07AE6" w:rsidRPr="00E07AE6" w:rsidRDefault="00E07AE6" w:rsidP="00E07AE6">
      <w:pPr>
        <w:rPr>
          <w:b/>
          <w:bCs/>
          <w:sz w:val="36"/>
          <w:szCs w:val="36"/>
        </w:rPr>
      </w:pPr>
      <w:r w:rsidRPr="00E07AE6">
        <w:rPr>
          <w:b/>
          <w:bCs/>
          <w:sz w:val="36"/>
          <w:szCs w:val="36"/>
        </w:rPr>
        <w:t>DEEL B — ICT/Software leveranciers</w:t>
      </w:r>
    </w:p>
    <w:p w14:paraId="5344F38F" w14:textId="77777777" w:rsidR="00E07AE6" w:rsidRPr="00E07AE6" w:rsidRDefault="00E07AE6" w:rsidP="00E07AE6">
      <w:pPr>
        <w:pStyle w:val="Kop2"/>
        <w:rPr>
          <w:rFonts w:ascii="Helvetica" w:eastAsia="Times New Roman" w:hAnsi="Helvetica"/>
          <w:color w:val="FFBF00"/>
          <w:sz w:val="28"/>
          <w:szCs w:val="28"/>
        </w:rPr>
      </w:pPr>
      <w:r w:rsidRPr="00E07AE6">
        <w:rPr>
          <w:rFonts w:ascii="Helvetica" w:eastAsia="Times New Roman" w:hAnsi="Helvetica"/>
          <w:color w:val="FFBF00"/>
          <w:sz w:val="28"/>
          <w:szCs w:val="28"/>
        </w:rPr>
        <w:t>Privacy en informatiebeveiliging</w:t>
      </w:r>
    </w:p>
    <w:p w14:paraId="174099E1" w14:textId="13D82E85"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110051716"/>
          <w14:checkbox>
            <w14:checked w14:val="0"/>
            <w14:checkedState w14:val="2612" w14:font="MS Gothic"/>
            <w14:uncheckedState w14:val="2610" w14:font="MS Gothic"/>
          </w14:checkbox>
        </w:sdtPr>
        <w:sdtContent>
          <w:r>
            <w:rPr>
              <w:rFonts w:ascii="MS Gothic" w:eastAsia="MS Gothic" w:hAnsi="MS Gothic" w:hint="eastAsia"/>
            </w:rPr>
            <w:t>☐</w:t>
          </w:r>
        </w:sdtContent>
      </w:sdt>
      <w:r w:rsidRPr="0009505F">
        <w:rPr>
          <w:rFonts w:ascii="Helvetica" w:eastAsia="Times New Roman" w:hAnsi="Helvetica"/>
        </w:rPr>
        <w:t xml:space="preserve">   De leverancier heeft een geldig NEN 7510-certificaat (verifieer via NEN-website)</w:t>
      </w:r>
    </w:p>
    <w:p w14:paraId="245C19EB"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980142498"/>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een verwerkersovereenkomst beschikbaar en getekend (vereist onder de AVG)</w:t>
      </w:r>
    </w:p>
    <w:p w14:paraId="7C5B034A"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9591734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verwerkt geen gegevens buiten de EU, of heeft passende maatregelen getroffen</w:t>
      </w:r>
    </w:p>
    <w:p w14:paraId="4A9A338E"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829565861"/>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Bij cloudopslag zijn afspraken gemaakt over toegang, continuïteit en </w:t>
      </w:r>
      <w:proofErr w:type="spellStart"/>
      <w:r w:rsidRPr="0009505F">
        <w:rPr>
          <w:rFonts w:ascii="Helvetica" w:eastAsia="Times New Roman" w:hAnsi="Helvetica"/>
        </w:rPr>
        <w:t>portabiliteit</w:t>
      </w:r>
      <w:proofErr w:type="spellEnd"/>
      <w:r w:rsidRPr="0009505F">
        <w:rPr>
          <w:rFonts w:ascii="Helvetica" w:eastAsia="Times New Roman" w:hAnsi="Helvetica"/>
        </w:rPr>
        <w:t xml:space="preserve"> van data</w:t>
      </w:r>
    </w:p>
    <w:p w14:paraId="18B8AA3A"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71258592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voldoet aan NEN 7512 (veilige elektronische gegevensuitwisseling tussen zorgverleners)</w:t>
      </w:r>
    </w:p>
    <w:p w14:paraId="7F672C2A"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784067698"/>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voldoet aan NEN 7513 (</w:t>
      </w:r>
      <w:proofErr w:type="spellStart"/>
      <w:r w:rsidRPr="0009505F">
        <w:rPr>
          <w:rFonts w:ascii="Helvetica" w:eastAsia="Times New Roman" w:hAnsi="Helvetica"/>
        </w:rPr>
        <w:t>logging</w:t>
      </w:r>
      <w:proofErr w:type="spellEnd"/>
      <w:r w:rsidRPr="0009505F">
        <w:rPr>
          <w:rFonts w:ascii="Helvetica" w:eastAsia="Times New Roman" w:hAnsi="Helvetica"/>
        </w:rPr>
        <w:t xml:space="preserve"> van acties op patiëntdossiers)</w:t>
      </w:r>
    </w:p>
    <w:p w14:paraId="341630D5" w14:textId="5D3FA1D3"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526090332"/>
          <w14:checkbox>
            <w14:checked w14:val="0"/>
            <w14:checkedState w14:val="2612" w14:font="MS Gothic"/>
            <w14:uncheckedState w14:val="2610" w14:font="MS Gothic"/>
          </w14:checkbox>
        </w:sdtPr>
        <w:sdtContent>
          <w:r w:rsidR="00E21C8C">
            <w:rPr>
              <w:rFonts w:ascii="MS Gothic" w:eastAsia="MS Gothic" w:hAnsi="MS Gothic" w:hint="eastAsia"/>
            </w:rPr>
            <w:t>☐</w:t>
          </w:r>
        </w:sdtContent>
      </w:sdt>
      <w:r w:rsidRPr="0009505F">
        <w:rPr>
          <w:rFonts w:ascii="Helvetica" w:eastAsia="Times New Roman" w:hAnsi="Helvetica"/>
        </w:rPr>
        <w:t xml:space="preserve">   De leverancier heeft een gedocumenteerd incidentresponsproces en informeert je tijdig bij datalekken</w:t>
      </w:r>
    </w:p>
    <w:p w14:paraId="525C32AB"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48219906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Updates en beveiligingspatches worden tijdig en gecontroleerd uitgerold</w:t>
      </w:r>
    </w:p>
    <w:p w14:paraId="29FC265D" w14:textId="77777777" w:rsidR="00E07AE6" w:rsidRDefault="00E07AE6" w:rsidP="00E07AE6">
      <w:pPr>
        <w:pStyle w:val="Kop2"/>
        <w:rPr>
          <w:rFonts w:ascii="Helvetica" w:eastAsia="Times New Roman" w:hAnsi="Helvetica"/>
          <w:color w:val="FFBF00"/>
          <w:sz w:val="28"/>
          <w:szCs w:val="28"/>
        </w:rPr>
      </w:pPr>
    </w:p>
    <w:p w14:paraId="3610BB6A" w14:textId="53AAD787" w:rsidR="00E07AE6" w:rsidRPr="00E07AE6" w:rsidRDefault="00E07AE6" w:rsidP="00E21C8C">
      <w:pPr>
        <w:pStyle w:val="Kop2"/>
        <w:tabs>
          <w:tab w:val="right" w:pos="9746"/>
        </w:tabs>
        <w:rPr>
          <w:rFonts w:ascii="Helvetica" w:eastAsia="Times New Roman" w:hAnsi="Helvetica"/>
          <w:color w:val="FFBF00"/>
          <w:sz w:val="28"/>
          <w:szCs w:val="28"/>
        </w:rPr>
      </w:pPr>
      <w:r w:rsidRPr="00E07AE6">
        <w:rPr>
          <w:rFonts w:ascii="Helvetica" w:eastAsia="Times New Roman" w:hAnsi="Helvetica"/>
          <w:color w:val="FFBF00"/>
          <w:sz w:val="28"/>
          <w:szCs w:val="28"/>
        </w:rPr>
        <w:t>Functionaliteit en integratie</w:t>
      </w:r>
      <w:r w:rsidR="00E21C8C">
        <w:rPr>
          <w:rFonts w:ascii="Helvetica" w:eastAsia="Times New Roman" w:hAnsi="Helvetica"/>
          <w:color w:val="FFBF00"/>
          <w:sz w:val="28"/>
          <w:szCs w:val="28"/>
        </w:rPr>
        <w:tab/>
      </w:r>
    </w:p>
    <w:p w14:paraId="3AF29D90"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692799889"/>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Het systeem integreert met het HIS (indien relevant)</w:t>
      </w:r>
    </w:p>
    <w:p w14:paraId="08935ECE"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77343343"/>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Het systeem voldoet aan standaarden voor gegevensuitwisseling, zoals vereist onder de </w:t>
      </w:r>
      <w:proofErr w:type="spellStart"/>
      <w:r w:rsidRPr="0009505F">
        <w:rPr>
          <w:rFonts w:ascii="Helvetica" w:eastAsia="Times New Roman" w:hAnsi="Helvetica"/>
        </w:rPr>
        <w:t>Wegiz</w:t>
      </w:r>
      <w:proofErr w:type="spellEnd"/>
      <w:r w:rsidRPr="0009505F">
        <w:rPr>
          <w:rFonts w:ascii="Helvetica" w:eastAsia="Times New Roman" w:hAnsi="Helvetica"/>
        </w:rPr>
        <w:t xml:space="preserve"> en technische standaarden zoals HL7 FHIR</w:t>
      </w:r>
    </w:p>
    <w:p w14:paraId="18A8AEE0"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465403352"/>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een actuele gebruikersdocumentatie beschikbaar</w:t>
      </w:r>
    </w:p>
    <w:p w14:paraId="1A497708"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652752854"/>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Beheer en updates vereisen geen constante technische expertise aan praktijkkant</w:t>
      </w:r>
    </w:p>
    <w:p w14:paraId="7962889A" w14:textId="77777777" w:rsidR="00E07AE6" w:rsidRDefault="00E07AE6" w:rsidP="00E07AE6">
      <w:pPr>
        <w:pStyle w:val="Kop2"/>
        <w:rPr>
          <w:rFonts w:ascii="Helvetica" w:eastAsia="Times New Roman" w:hAnsi="Helvetica"/>
          <w:color w:val="FFBF00"/>
          <w:sz w:val="28"/>
          <w:szCs w:val="28"/>
        </w:rPr>
      </w:pPr>
    </w:p>
    <w:p w14:paraId="0F683577" w14:textId="00FCB2C3" w:rsidR="00E07AE6" w:rsidRPr="00E07AE6" w:rsidRDefault="00E07AE6" w:rsidP="00E07AE6">
      <w:pPr>
        <w:pStyle w:val="Kop2"/>
        <w:rPr>
          <w:rFonts w:ascii="Helvetica" w:eastAsia="Times New Roman" w:hAnsi="Helvetica"/>
          <w:color w:val="FFBF00"/>
          <w:sz w:val="28"/>
          <w:szCs w:val="28"/>
        </w:rPr>
      </w:pPr>
      <w:r w:rsidRPr="00E07AE6">
        <w:rPr>
          <w:rFonts w:ascii="Helvetica" w:eastAsia="Times New Roman" w:hAnsi="Helvetica"/>
          <w:color w:val="FFBF00"/>
          <w:sz w:val="28"/>
          <w:szCs w:val="28"/>
        </w:rPr>
        <w:t>AI-toepassingen (aanvullend)</w:t>
      </w:r>
    </w:p>
    <w:p w14:paraId="2BD7DB9E"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717814237"/>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Het is vastgesteld of de software kwalificeert als hoog-risico AI onder de AI Act</w:t>
      </w:r>
    </w:p>
    <w:p w14:paraId="1310F785"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805815284"/>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De leverancier heeft gedocumenteerd hoe ze voldoen of gaan voldoen aan de AI Act</w:t>
      </w:r>
    </w:p>
    <w:p w14:paraId="0CF468DC"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42888792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Als het systeem ook kwalificeert als medisch hulpmiddel: CE-markering aanwezig (MDR)</w:t>
      </w:r>
    </w:p>
    <w:p w14:paraId="17677499"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83586413"/>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een gebruiksaanwijzing beschikbaar die aangeeft hoe menselijk toezicht is gewaarborgd</w:t>
      </w:r>
    </w:p>
    <w:p w14:paraId="76F0DFA7"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911920663"/>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vastgelegd hoe bias en datakwaliteit worden bewaakt</w:t>
      </w:r>
    </w:p>
    <w:p w14:paraId="11C11437"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5736928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Medewerkers zijn getraind in verantwoord gebruik (AI-geletterdheid, vereist per 2 februari 2025)</w:t>
      </w:r>
    </w:p>
    <w:p w14:paraId="37312FEA"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852022143"/>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Er is een DPIA (Data </w:t>
      </w:r>
      <w:proofErr w:type="spellStart"/>
      <w:r w:rsidRPr="0009505F">
        <w:rPr>
          <w:rFonts w:ascii="Helvetica" w:eastAsia="Times New Roman" w:hAnsi="Helvetica"/>
        </w:rPr>
        <w:t>Protection</w:t>
      </w:r>
      <w:proofErr w:type="spellEnd"/>
      <w:r w:rsidRPr="0009505F">
        <w:rPr>
          <w:rFonts w:ascii="Helvetica" w:eastAsia="Times New Roman" w:hAnsi="Helvetica"/>
        </w:rPr>
        <w:t xml:space="preserve"> Impact Assessment) uitgevoerd vóór ingebruikname</w:t>
      </w:r>
    </w:p>
    <w:p w14:paraId="7507E4BE"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659307507"/>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Patiënten worden transparant geïnformeerd over het gebruik van AI in hun zorgproces</w:t>
      </w:r>
    </w:p>
    <w:p w14:paraId="5FEF676C" w14:textId="77777777" w:rsidR="00E07AE6" w:rsidRDefault="00E07AE6" w:rsidP="00E07AE6">
      <w:pPr>
        <w:rPr>
          <w:b/>
          <w:bCs/>
          <w:sz w:val="36"/>
          <w:szCs w:val="36"/>
        </w:rPr>
      </w:pPr>
    </w:p>
    <w:p w14:paraId="4ADF4AD4" w14:textId="421B4117" w:rsidR="00E07AE6" w:rsidRPr="00E07AE6" w:rsidRDefault="00E07AE6" w:rsidP="00E07AE6">
      <w:pPr>
        <w:rPr>
          <w:b/>
          <w:bCs/>
          <w:sz w:val="36"/>
          <w:szCs w:val="36"/>
        </w:rPr>
      </w:pPr>
      <w:r w:rsidRPr="00E07AE6">
        <w:rPr>
          <w:b/>
          <w:bCs/>
          <w:sz w:val="36"/>
          <w:szCs w:val="36"/>
        </w:rPr>
        <w:t xml:space="preserve">DEEL D </w:t>
      </w:r>
      <w:r>
        <w:rPr>
          <w:b/>
          <w:bCs/>
          <w:sz w:val="36"/>
          <w:szCs w:val="36"/>
        </w:rPr>
        <w:t xml:space="preserve">- </w:t>
      </w:r>
      <w:r w:rsidRPr="00E07AE6">
        <w:rPr>
          <w:b/>
          <w:bCs/>
          <w:sz w:val="36"/>
          <w:szCs w:val="36"/>
        </w:rPr>
        <w:t xml:space="preserve">Periodieke herbeoordeling </w:t>
      </w:r>
      <w:r w:rsidR="00F8371E">
        <w:rPr>
          <w:b/>
          <w:bCs/>
          <w:sz w:val="36"/>
          <w:szCs w:val="36"/>
        </w:rPr>
        <w:br/>
      </w:r>
      <w:r w:rsidRPr="00E07AE6">
        <w:rPr>
          <w:b/>
          <w:bCs/>
          <w:sz w:val="36"/>
          <w:szCs w:val="36"/>
        </w:rPr>
        <w:t>(bestaande leveranciers)</w:t>
      </w:r>
    </w:p>
    <w:p w14:paraId="73467FF4"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786629396"/>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Is de certificering nog geldig? (NEN 7510, CE-markering)</w:t>
      </w:r>
    </w:p>
    <w:p w14:paraId="39CDDDF4" w14:textId="77777777" w:rsidR="00E21C8C" w:rsidRDefault="00E07AE6" w:rsidP="00E07AE6">
      <w:pPr>
        <w:spacing w:line="276" w:lineRule="auto"/>
        <w:rPr>
          <w:rFonts w:ascii="Helvetica" w:eastAsia="Times New Roman" w:hAnsi="Helvetica"/>
        </w:rPr>
      </w:pPr>
      <w:sdt>
        <w:sdtPr>
          <w:rPr>
            <w:rFonts w:ascii="Helvetica" w:eastAsia="Times New Roman" w:hAnsi="Helvetica"/>
          </w:rPr>
          <w:id w:val="239300251"/>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Zijn er incidenten of storingen geweest in de afgelopen periode? Hoe zijn deze afgehandeld?</w:t>
      </w:r>
    </w:p>
    <w:p w14:paraId="24697149" w14:textId="08BC45C9"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832868385"/>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Heeft de leverancier wijzigingen doorgevoerd in het product of de dienst? Is de praktijk tijdig geïnformeerd?</w:t>
      </w:r>
    </w:p>
    <w:p w14:paraId="7C2BD542"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31646397"/>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Voldoet de leverancier nog aan actuele wet- en regelgeving? (Let op wijzigingen AI Act, MDR)</w:t>
      </w:r>
    </w:p>
    <w:p w14:paraId="38A139B7"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47117506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Zijn er nieuwe SLA-knelpunten of onopgeloste klachten?</w:t>
      </w:r>
    </w:p>
    <w:p w14:paraId="1C2FFB52"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466439441"/>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Is de verwerkersovereenkomst nog actueel?</w:t>
      </w:r>
    </w:p>
    <w:p w14:paraId="77C94A75"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884856536"/>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Is de prijs/kwaliteitverhouding nog acceptabel?</w:t>
      </w:r>
    </w:p>
    <w:p w14:paraId="003A6A43"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1972395700"/>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Wordt de samenwerking als waardevol ervaren door praktijkmedewerkers?</w:t>
      </w:r>
    </w:p>
    <w:p w14:paraId="5C0B3446" w14:textId="77777777" w:rsidR="00E07AE6" w:rsidRPr="0009505F" w:rsidRDefault="00E07AE6" w:rsidP="00E07AE6">
      <w:pPr>
        <w:spacing w:line="276" w:lineRule="auto"/>
        <w:rPr>
          <w:rFonts w:ascii="Helvetica" w:eastAsia="Times New Roman" w:hAnsi="Helvetica"/>
        </w:rPr>
      </w:pPr>
      <w:sdt>
        <w:sdtPr>
          <w:rPr>
            <w:rFonts w:ascii="Helvetica" w:eastAsia="Times New Roman" w:hAnsi="Helvetica"/>
          </w:rPr>
          <w:id w:val="562298126"/>
          <w14:checkbox>
            <w14:checked w14:val="0"/>
            <w14:checkedState w14:val="2612" w14:font="MS Gothic"/>
            <w14:uncheckedState w14:val="2610" w14:font="MS Gothic"/>
          </w14:checkbox>
        </w:sdtPr>
        <w:sdtContent>
          <w:r w:rsidRPr="0009505F">
            <w:rPr>
              <w:rFonts w:ascii="Segoe UI Symbol" w:eastAsia="MS Gothic" w:hAnsi="Segoe UI Symbol" w:cs="Segoe UI Symbol"/>
            </w:rPr>
            <w:t>☐</w:t>
          </w:r>
        </w:sdtContent>
      </w:sdt>
      <w:r w:rsidRPr="0009505F">
        <w:rPr>
          <w:rFonts w:ascii="Helvetica" w:eastAsia="Times New Roman" w:hAnsi="Helvetica"/>
        </w:rPr>
        <w:t xml:space="preserve">   Is er reden tot contractverlenging, heronderhandeling of beëindiging?</w:t>
      </w:r>
    </w:p>
    <w:p w14:paraId="63A20FCD" w14:textId="77777777" w:rsidR="00F8371E" w:rsidRDefault="00F8371E" w:rsidP="00F8371E">
      <w:pPr>
        <w:rPr>
          <w:b/>
          <w:bCs/>
          <w:sz w:val="36"/>
          <w:szCs w:val="36"/>
        </w:rPr>
      </w:pPr>
    </w:p>
    <w:p w14:paraId="34E15A84" w14:textId="54AF4976" w:rsidR="00E07AE6" w:rsidRPr="00F8371E" w:rsidRDefault="00E07AE6" w:rsidP="00F8371E">
      <w:pPr>
        <w:rPr>
          <w:b/>
          <w:bCs/>
          <w:sz w:val="36"/>
          <w:szCs w:val="36"/>
        </w:rPr>
      </w:pPr>
      <w:r w:rsidRPr="00F8371E">
        <w:rPr>
          <w:b/>
          <w:bCs/>
          <w:sz w:val="36"/>
          <w:szCs w:val="36"/>
        </w:rPr>
        <w:t>Tot slot</w:t>
      </w:r>
    </w:p>
    <w:p w14:paraId="445A5032" w14:textId="77777777" w:rsidR="00E07AE6" w:rsidRPr="0009505F" w:rsidRDefault="00E07AE6" w:rsidP="00E07AE6">
      <w:pPr>
        <w:rPr>
          <w:rFonts w:ascii="Helvetica" w:eastAsiaTheme="minorEastAsia" w:hAnsi="Helvetica"/>
        </w:rPr>
      </w:pPr>
      <w:r w:rsidRPr="0009505F">
        <w:rPr>
          <w:rFonts w:ascii="Helvetica" w:hAnsi="Helvetica"/>
        </w:rPr>
        <w:t>Leveranciersbeheer is geen bureaucratisch feestje, maar een essentieel onderdeel van kwaliteitsmanagement in de huisartsenpraktijk. De wet- en regelgeving, van MDR tot AI Act, van AVG tot NEN 7510,  stelt steeds hogere eisen, niet alleen aan leveranciers maar ook aan jou als gebruiker. Door te werken met een gestructureerde aanpak voor selectie en periodieke beoordeling, bescherm je de praktijk, je medewerkers én je patiënten.</w:t>
      </w:r>
    </w:p>
    <w:p w14:paraId="57C36AA0" w14:textId="77777777" w:rsidR="00E07AE6" w:rsidRPr="0009505F" w:rsidRDefault="00E07AE6" w:rsidP="00E07AE6">
      <w:pPr>
        <w:rPr>
          <w:rFonts w:ascii="Helvetica" w:hAnsi="Helvetica"/>
        </w:rPr>
      </w:pPr>
      <w:r w:rsidRPr="0009505F">
        <w:rPr>
          <w:rFonts w:ascii="Helvetica" w:hAnsi="Helvetica"/>
        </w:rPr>
        <w:t>Begin klein als dat nodig is: maak eerst een overzicht van al je huidige leveranciers en categoriseer ze naar risico. Kritische leveranciers (HIS, EPD, medische hulpmiddelen, AI-toepassingen) verdienen de meeste aandacht. Gebruik de checklist als basis en pas hem aan op de specifieke context van jouw praktijk.</w:t>
      </w:r>
      <w:r>
        <w:rPr>
          <w:rFonts w:ascii="Helvetica" w:hAnsi="Helvetica"/>
        </w:rPr>
        <w:br/>
      </w:r>
    </w:p>
    <w:p w14:paraId="7EDE5B81" w14:textId="77777777" w:rsidR="00E07AE6" w:rsidRPr="00F8371E" w:rsidRDefault="00E07AE6" w:rsidP="00F8371E">
      <w:pPr>
        <w:rPr>
          <w:b/>
          <w:bCs/>
          <w:sz w:val="36"/>
          <w:szCs w:val="36"/>
        </w:rPr>
      </w:pPr>
      <w:r w:rsidRPr="00F8371E">
        <w:rPr>
          <w:b/>
          <w:bCs/>
          <w:sz w:val="36"/>
          <w:szCs w:val="36"/>
        </w:rPr>
        <w:t>Bronnen en relevante links</w:t>
      </w:r>
    </w:p>
    <w:p w14:paraId="33696CD5" w14:textId="77777777" w:rsidR="00E07AE6" w:rsidRPr="0009505F" w:rsidRDefault="00E07AE6" w:rsidP="00E07AE6">
      <w:pPr>
        <w:pStyle w:val="Lijstalinea"/>
        <w:numPr>
          <w:ilvl w:val="0"/>
          <w:numId w:val="46"/>
        </w:numPr>
        <w:spacing w:before="0" w:after="160" w:line="278" w:lineRule="auto"/>
        <w:rPr>
          <w:rFonts w:ascii="Helvetica" w:hAnsi="Helvetica"/>
          <w:lang w:val="en-US"/>
        </w:rPr>
      </w:pPr>
      <w:r w:rsidRPr="0009505F">
        <w:rPr>
          <w:rFonts w:ascii="Helvetica" w:hAnsi="Helvetica"/>
          <w:lang w:val="en-US"/>
        </w:rPr>
        <w:t xml:space="preserve">MDR (EU 2017/745): </w:t>
      </w:r>
      <w:hyperlink r:id="rId11" w:tgtFrame="_blank" w:history="1">
        <w:r w:rsidRPr="0009505F">
          <w:rPr>
            <w:rStyle w:val="Hyperlink"/>
            <w:rFonts w:ascii="Helvetica" w:hAnsi="Helvetica"/>
            <w:lang w:val="en-US"/>
          </w:rPr>
          <w:t>health.ec.europa.eu</w:t>
        </w:r>
      </w:hyperlink>
    </w:p>
    <w:p w14:paraId="6E8102B7" w14:textId="77777777" w:rsidR="00E07AE6" w:rsidRPr="0009505F" w:rsidRDefault="00E07AE6" w:rsidP="00E07AE6">
      <w:pPr>
        <w:pStyle w:val="Lijstalinea"/>
        <w:numPr>
          <w:ilvl w:val="0"/>
          <w:numId w:val="46"/>
        </w:numPr>
        <w:spacing w:before="0" w:after="160" w:line="278" w:lineRule="auto"/>
        <w:rPr>
          <w:rFonts w:ascii="Helvetica" w:hAnsi="Helvetica"/>
        </w:rPr>
      </w:pPr>
      <w:r w:rsidRPr="0009505F">
        <w:rPr>
          <w:rFonts w:ascii="Helvetica" w:hAnsi="Helvetica"/>
        </w:rPr>
        <w:t xml:space="preserve">AI Act (EU 2024/1689): </w:t>
      </w:r>
      <w:hyperlink r:id="rId12" w:tgtFrame="_blank" w:history="1">
        <w:r w:rsidRPr="0009505F">
          <w:rPr>
            <w:rStyle w:val="Hyperlink"/>
            <w:rFonts w:ascii="Helvetica" w:hAnsi="Helvetica"/>
          </w:rPr>
          <w:t>datavoorgezondheid.nl</w:t>
        </w:r>
      </w:hyperlink>
    </w:p>
    <w:p w14:paraId="6652106D" w14:textId="77777777" w:rsidR="00E07AE6" w:rsidRPr="0009505F" w:rsidRDefault="00E07AE6" w:rsidP="00E07AE6">
      <w:pPr>
        <w:pStyle w:val="Lijstalinea"/>
        <w:numPr>
          <w:ilvl w:val="0"/>
          <w:numId w:val="46"/>
        </w:numPr>
        <w:spacing w:before="0" w:after="160" w:line="278" w:lineRule="auto"/>
        <w:rPr>
          <w:rFonts w:ascii="Helvetica" w:hAnsi="Helvetica"/>
        </w:rPr>
      </w:pPr>
      <w:r w:rsidRPr="0009505F">
        <w:rPr>
          <w:rFonts w:ascii="Helvetica" w:hAnsi="Helvetica"/>
        </w:rPr>
        <w:t xml:space="preserve">NEN 7510 normen (gratis): </w:t>
      </w:r>
      <w:hyperlink r:id="rId13" w:history="1">
        <w:r w:rsidRPr="0009505F">
          <w:rPr>
            <w:rStyle w:val="Hyperlink"/>
            <w:rFonts w:ascii="Helvetica" w:hAnsi="Helvetica"/>
          </w:rPr>
          <w:t>NEN Connect</w:t>
        </w:r>
      </w:hyperlink>
    </w:p>
    <w:p w14:paraId="754D1FCE" w14:textId="77777777" w:rsidR="00E07AE6" w:rsidRPr="0009505F" w:rsidRDefault="00E07AE6" w:rsidP="00E07AE6">
      <w:pPr>
        <w:pStyle w:val="Lijstalinea"/>
        <w:numPr>
          <w:ilvl w:val="0"/>
          <w:numId w:val="46"/>
        </w:numPr>
        <w:spacing w:before="0" w:after="160" w:line="278" w:lineRule="auto"/>
        <w:rPr>
          <w:rFonts w:ascii="Helvetica" w:hAnsi="Helvetica"/>
        </w:rPr>
      </w:pPr>
      <w:r w:rsidRPr="0009505F">
        <w:rPr>
          <w:rFonts w:ascii="Helvetica" w:hAnsi="Helvetica"/>
        </w:rPr>
        <w:t xml:space="preserve">Informatiebeveiliging LHV: </w:t>
      </w:r>
      <w:hyperlink r:id="rId14" w:tgtFrame="_blank" w:history="1">
        <w:r w:rsidRPr="0009505F">
          <w:rPr>
            <w:rStyle w:val="Hyperlink"/>
            <w:rFonts w:ascii="Helvetica" w:hAnsi="Helvetica"/>
          </w:rPr>
          <w:t>l</w:t>
        </w:r>
        <w:r w:rsidRPr="0009505F">
          <w:rPr>
            <w:rFonts w:ascii="Helvetica" w:hAnsi="Helvetica"/>
          </w:rPr>
          <w:t xml:space="preserve"> </w:t>
        </w:r>
        <w:hyperlink r:id="rId15" w:history="1">
          <w:r w:rsidRPr="0009505F">
            <w:rPr>
              <w:rStyle w:val="Hyperlink"/>
              <w:rFonts w:ascii="Helvetica" w:hAnsi="Helvetica"/>
            </w:rPr>
            <w:t>Informatiebeveiliging - LHV</w:t>
          </w:r>
        </w:hyperlink>
        <w:r w:rsidRPr="0009505F">
          <w:rPr>
            <w:rFonts w:ascii="Helvetica" w:hAnsi="Helvetica"/>
            <w:color w:val="000000" w:themeColor="hyperlink"/>
            <w:u w:val="single"/>
            <w:lang w:val="en-US"/>
          </w:rPr>
          <w:t xml:space="preserve"> </w:t>
        </w:r>
      </w:hyperlink>
    </w:p>
    <w:p w14:paraId="2ACA057E" w14:textId="77777777" w:rsidR="00E07AE6" w:rsidRPr="0009505F" w:rsidRDefault="00E07AE6" w:rsidP="00E07AE6">
      <w:pPr>
        <w:pStyle w:val="Lijstalinea"/>
        <w:numPr>
          <w:ilvl w:val="0"/>
          <w:numId w:val="46"/>
        </w:numPr>
        <w:spacing w:before="0" w:after="160" w:line="278" w:lineRule="auto"/>
        <w:rPr>
          <w:rFonts w:ascii="Helvetica" w:hAnsi="Helvetica"/>
        </w:rPr>
      </w:pPr>
      <w:r w:rsidRPr="0009505F">
        <w:rPr>
          <w:rFonts w:ascii="Helvetica" w:hAnsi="Helvetica"/>
        </w:rPr>
        <w:t xml:space="preserve">IGJ over NEN 7510: </w:t>
      </w:r>
      <w:hyperlink r:id="rId16" w:tgtFrame="_blank" w:history="1">
        <w:hyperlink r:id="rId17" w:history="1">
          <w:r w:rsidRPr="0009505F">
            <w:rPr>
              <w:rStyle w:val="Hyperlink"/>
              <w:rFonts w:ascii="Helvetica" w:hAnsi="Helvetica"/>
            </w:rPr>
            <w:t>Vragen over NEN 7510 | Inspectie Gezondheidszorg en Jeugd</w:t>
          </w:r>
        </w:hyperlink>
        <w:r w:rsidRPr="0009505F">
          <w:rPr>
            <w:rFonts w:ascii="Helvetica" w:hAnsi="Helvetica"/>
            <w:color w:val="000000" w:themeColor="hyperlink"/>
            <w:u w:val="single"/>
            <w:lang w:val="en-US"/>
          </w:rPr>
          <w:t xml:space="preserve"> </w:t>
        </w:r>
      </w:hyperlink>
    </w:p>
    <w:p w14:paraId="23417CBB" w14:textId="77777777" w:rsidR="00E07AE6" w:rsidRDefault="00E07AE6" w:rsidP="00E07AE6">
      <w:pPr>
        <w:pStyle w:val="Lijstalinea"/>
        <w:numPr>
          <w:ilvl w:val="0"/>
          <w:numId w:val="46"/>
        </w:numPr>
        <w:spacing w:before="0" w:after="160" w:line="278" w:lineRule="auto"/>
        <w:rPr>
          <w:rFonts w:ascii="Helvetica" w:hAnsi="Helvetica"/>
        </w:rPr>
      </w:pPr>
      <w:r w:rsidRPr="0009505F">
        <w:rPr>
          <w:rFonts w:ascii="Helvetica" w:hAnsi="Helvetica"/>
        </w:rPr>
        <w:t xml:space="preserve">NHG - AI in de huisartsenpraktijk: </w:t>
      </w:r>
      <w:hyperlink r:id="rId18" w:history="1">
        <w:r w:rsidRPr="0009505F">
          <w:rPr>
            <w:rStyle w:val="Hyperlink"/>
            <w:rFonts w:ascii="Helvetica" w:hAnsi="Helvetica"/>
          </w:rPr>
          <w:t>AI in de huisartsenpraktijk</w:t>
        </w:r>
      </w:hyperlink>
    </w:p>
    <w:p w14:paraId="5556D932" w14:textId="77777777" w:rsidR="00C901C7" w:rsidRDefault="00C901C7">
      <w:pPr>
        <w:spacing w:before="0" w:after="160" w:line="259" w:lineRule="auto"/>
        <w:rPr>
          <w:b/>
          <w:bCs/>
          <w:sz w:val="36"/>
          <w:szCs w:val="36"/>
        </w:rPr>
      </w:pPr>
      <w:r>
        <w:rPr>
          <w:b/>
          <w:bCs/>
          <w:sz w:val="36"/>
          <w:szCs w:val="36"/>
        </w:rPr>
        <w:br w:type="page"/>
      </w:r>
    </w:p>
    <w:p w14:paraId="6564FA31" w14:textId="7FD73371" w:rsidR="00C901C7" w:rsidRPr="00C901C7" w:rsidRDefault="00C901C7" w:rsidP="00C901C7">
      <w:pPr>
        <w:rPr>
          <w:rFonts w:ascii="Helvetica" w:hAnsi="Helvetica"/>
        </w:rPr>
      </w:pPr>
      <w:r w:rsidRPr="00C901C7">
        <w:rPr>
          <w:b/>
          <w:bCs/>
          <w:sz w:val="36"/>
          <w:szCs w:val="36"/>
        </w:rPr>
        <w:lastRenderedPageBreak/>
        <w:t>Ondersteuning bij leveranciersbeheer</w:t>
      </w:r>
    </w:p>
    <w:p w14:paraId="22925A1C" w14:textId="7DDD85E9" w:rsidR="00C901C7" w:rsidRPr="00C901C7" w:rsidRDefault="00C901C7" w:rsidP="00C901C7">
      <w:pPr>
        <w:spacing w:before="0" w:after="160" w:line="278" w:lineRule="auto"/>
        <w:rPr>
          <w:rFonts w:ascii="Helvetica" w:hAnsi="Helvetica"/>
        </w:rPr>
      </w:pPr>
      <w:r w:rsidRPr="00C901C7">
        <w:rPr>
          <w:rFonts w:ascii="Helvetica" w:hAnsi="Helvetica"/>
        </w:rPr>
        <w:t xml:space="preserve">Werk je met systemen zoals </w:t>
      </w:r>
      <w:proofErr w:type="spellStart"/>
      <w:r w:rsidRPr="00C901C7">
        <w:rPr>
          <w:rFonts w:ascii="Helvetica" w:hAnsi="Helvetica"/>
        </w:rPr>
        <w:t>iComply</w:t>
      </w:r>
      <w:proofErr w:type="spellEnd"/>
      <w:r w:rsidRPr="00C901C7">
        <w:rPr>
          <w:rFonts w:ascii="Helvetica" w:hAnsi="Helvetica"/>
        </w:rPr>
        <w:t xml:space="preserve"> of </w:t>
      </w:r>
      <w:proofErr w:type="spellStart"/>
      <w:r w:rsidRPr="00C901C7">
        <w:rPr>
          <w:rFonts w:ascii="Helvetica" w:hAnsi="Helvetica"/>
        </w:rPr>
        <w:t>PraQties</w:t>
      </w:r>
      <w:proofErr w:type="spellEnd"/>
      <w:r w:rsidRPr="00C901C7">
        <w:rPr>
          <w:rFonts w:ascii="Helvetica" w:hAnsi="Helvetica"/>
        </w:rPr>
        <w:t>? Dan kun je onderdelen van deze checklist eenvoudig borgen in je dagelijkse praktijkvoering. Denk aan het vastleggen van leveranciersgegevens, het plannen van periodieke evaluaties en het aantoonbaar voldoen aan wet- en regelgeving tijdens audits.</w:t>
      </w:r>
    </w:p>
    <w:p w14:paraId="4D44E313" w14:textId="36673242" w:rsidR="00C901C7" w:rsidRPr="00C901C7" w:rsidRDefault="00C901C7" w:rsidP="00C901C7">
      <w:pPr>
        <w:spacing w:before="0" w:after="160" w:line="278" w:lineRule="auto"/>
        <w:rPr>
          <w:rFonts w:ascii="Helvetica" w:hAnsi="Helvetica"/>
        </w:rPr>
      </w:pPr>
      <w:r w:rsidRPr="00C901C7">
        <w:rPr>
          <w:rFonts w:ascii="Helvetica" w:hAnsi="Helvetica"/>
        </w:rPr>
        <w:t>Door leveranciersbeheer structureel op te nemen in je kwaliteitsmanagementsysteem, werk je niet alleen efficiënter, maar ben je ook beter voorbereid op interne en externe controles.</w:t>
      </w:r>
    </w:p>
    <w:p w14:paraId="0F87E2A7" w14:textId="66C830C8" w:rsidR="00C901C7" w:rsidRPr="00C901C7" w:rsidRDefault="00C901C7" w:rsidP="00C901C7">
      <w:pPr>
        <w:spacing w:before="0" w:after="160" w:line="278" w:lineRule="auto"/>
        <w:rPr>
          <w:rFonts w:ascii="Helvetica" w:hAnsi="Helvetica"/>
          <w:b/>
          <w:bCs/>
        </w:rPr>
      </w:pPr>
      <w:r w:rsidRPr="00C901C7">
        <w:rPr>
          <w:rFonts w:ascii="Helvetica" w:hAnsi="Helvetica"/>
          <w:b/>
          <w:bCs/>
        </w:rPr>
        <w:t>Benieuwd hoe dit er in de praktijk uitziet? Neem gerust contact op voor een korte toelichting of demonstratie.</w:t>
      </w:r>
    </w:p>
    <w:p w14:paraId="225AD020" w14:textId="77777777" w:rsidR="00E07AE6" w:rsidRPr="0009505F" w:rsidRDefault="00E07AE6" w:rsidP="00E07AE6">
      <w:pPr>
        <w:rPr>
          <w:rFonts w:ascii="Helvetica" w:hAnsi="Helvetica"/>
        </w:rPr>
      </w:pPr>
    </w:p>
    <w:sectPr w:rsidR="00E07AE6" w:rsidRPr="0009505F" w:rsidSect="00E21C8C">
      <w:headerReference w:type="default" r:id="rId19"/>
      <w:footerReference w:type="default" r:id="rId20"/>
      <w:headerReference w:type="first" r:id="rId21"/>
      <w:footerReference w:type="first" r:id="rId22"/>
      <w:pgSz w:w="11906" w:h="16838" w:code="9"/>
      <w:pgMar w:top="1077" w:right="1077" w:bottom="851" w:left="1077" w:header="96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6D541" w14:textId="77777777" w:rsidR="00515DD0" w:rsidRDefault="00515DD0" w:rsidP="005A20E2">
      <w:pPr>
        <w:spacing w:after="0"/>
      </w:pPr>
      <w:r>
        <w:separator/>
      </w:r>
    </w:p>
    <w:p w14:paraId="304FE965" w14:textId="77777777" w:rsidR="00515DD0" w:rsidRDefault="00515DD0"/>
    <w:p w14:paraId="04B985D0" w14:textId="77777777" w:rsidR="00515DD0" w:rsidRDefault="00515DD0" w:rsidP="009B4773"/>
    <w:p w14:paraId="5C4F1FED" w14:textId="77777777" w:rsidR="00515DD0" w:rsidRDefault="00515DD0" w:rsidP="00513832"/>
  </w:endnote>
  <w:endnote w:type="continuationSeparator" w:id="0">
    <w:p w14:paraId="32CBB83C" w14:textId="77777777" w:rsidR="00515DD0" w:rsidRDefault="00515DD0" w:rsidP="005A20E2">
      <w:pPr>
        <w:spacing w:after="0"/>
      </w:pPr>
      <w:r>
        <w:continuationSeparator/>
      </w:r>
    </w:p>
    <w:p w14:paraId="4C67A033" w14:textId="77777777" w:rsidR="00515DD0" w:rsidRDefault="00515DD0"/>
    <w:p w14:paraId="3E79AC87" w14:textId="77777777" w:rsidR="00515DD0" w:rsidRDefault="00515DD0" w:rsidP="009B4773"/>
    <w:p w14:paraId="5CDC9560" w14:textId="77777777" w:rsidR="00515DD0" w:rsidRDefault="00515DD0"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9DD1" w14:textId="77777777" w:rsidR="00B57756" w:rsidRPr="00E21C8C" w:rsidRDefault="00E21C8C" w:rsidP="00E21C8C">
    <w:pPr>
      <w:pStyle w:val="Voettekst"/>
      <w:jc w:val="center"/>
      <w:rPr>
        <w:noProof/>
      </w:rPr>
    </w:pPr>
    <w:r>
      <w:rPr>
        <w:noProof/>
        <w:color w:val="484E60"/>
        <w:lang w:bidi="nl-NL"/>
      </w:rPr>
      <w:t>a</w:t>
    </w:r>
    <w:r w:rsidRPr="0096591E">
      <w:rPr>
        <w:noProof/>
        <w:color w:val="484E60"/>
        <w:lang w:bidi="nl-NL"/>
      </w:rPr>
      <w:t xml:space="preserve">giliosoftware.nl | </w:t>
    </w:r>
    <w:hyperlink r:id="rId1" w:history="1">
      <w:r w:rsidRPr="0096591E">
        <w:rPr>
          <w:rStyle w:val="Hyperlink"/>
          <w:noProof/>
          <w:color w:val="484E60"/>
          <w:u w:val="none"/>
          <w:lang w:bidi="nl-NL"/>
        </w:rPr>
        <w:t>support@agiliosoftware.nl</w:t>
      </w:r>
    </w:hyperlink>
    <w:r w:rsidRPr="0096591E">
      <w:rPr>
        <w:noProof/>
        <w:color w:val="484E60"/>
        <w:lang w:bidi="nl-NL"/>
      </w:rPr>
      <w:t xml:space="preserve"> | T. 055-7630440 </w:t>
    </w:r>
    <w:r w:rsidRPr="00F8411A">
      <w:rPr>
        <w:noProof/>
        <w:lang w:bidi="nl-NL"/>
      </w:rPr>
      <w:tab/>
    </w:r>
    <w:r w:rsidR="00B57756" w:rsidRPr="00F8371E">
      <w:rPr>
        <w:noProof/>
        <w:color w:val="FFBF00"/>
        <w:highlight w:val="yellow"/>
        <w:lang w:bidi="nl-NL"/>
      </w:rPr>
      <w:fldChar w:fldCharType="begin"/>
    </w:r>
    <w:r w:rsidR="00B57756" w:rsidRPr="00F8371E">
      <w:rPr>
        <w:noProof/>
        <w:color w:val="FFBF00"/>
        <w:highlight w:val="yellow"/>
        <w:lang w:bidi="nl-NL"/>
      </w:rPr>
      <w:instrText xml:space="preserve"> PAGE   \* MERGEFORMAT </w:instrText>
    </w:r>
    <w:r w:rsidR="00B57756" w:rsidRPr="00F8371E">
      <w:rPr>
        <w:noProof/>
        <w:color w:val="FFBF00"/>
        <w:highlight w:val="yellow"/>
        <w:lang w:bidi="nl-NL"/>
      </w:rPr>
      <w:fldChar w:fldCharType="separate"/>
    </w:r>
    <w:r w:rsidR="00085CD7" w:rsidRPr="00F8371E">
      <w:rPr>
        <w:noProof/>
        <w:color w:val="FFBF00"/>
        <w:highlight w:val="yellow"/>
        <w:lang w:bidi="nl-NL"/>
      </w:rPr>
      <w:t>2</w:t>
    </w:r>
    <w:r w:rsidR="00B57756" w:rsidRPr="00F8371E">
      <w:rPr>
        <w:noProof/>
        <w:color w:val="FFBF00"/>
        <w:highlight w:val="yellow"/>
        <w:lang w:bidi="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51B2" w14:textId="77777777" w:rsidR="005854DB" w:rsidRPr="00F8411A" w:rsidRDefault="00E21C8C" w:rsidP="0096591E">
    <w:pPr>
      <w:pStyle w:val="Voettekst"/>
      <w:jc w:val="center"/>
      <w:rPr>
        <w:noProof/>
      </w:rPr>
    </w:pPr>
    <w:r>
      <w:rPr>
        <w:noProof/>
        <w:color w:val="484E60"/>
        <w:lang w:bidi="nl-NL"/>
      </w:rPr>
      <w:t>a</w:t>
    </w:r>
    <w:r w:rsidR="0096591E" w:rsidRPr="0096591E">
      <w:rPr>
        <w:noProof/>
        <w:color w:val="484E60"/>
        <w:lang w:bidi="nl-NL"/>
      </w:rPr>
      <w:t xml:space="preserve">giliosoftware.nl | </w:t>
    </w:r>
    <w:hyperlink r:id="rId1" w:history="1">
      <w:r w:rsidR="0096591E" w:rsidRPr="0096591E">
        <w:rPr>
          <w:rStyle w:val="Hyperlink"/>
          <w:noProof/>
          <w:color w:val="484E60"/>
          <w:u w:val="none"/>
          <w:lang w:bidi="nl-NL"/>
        </w:rPr>
        <w:t>support@agiliosoftware.nl</w:t>
      </w:r>
    </w:hyperlink>
    <w:r w:rsidR="0096591E" w:rsidRPr="0096591E">
      <w:rPr>
        <w:noProof/>
        <w:color w:val="484E60"/>
        <w:lang w:bidi="nl-NL"/>
      </w:rPr>
      <w:t xml:space="preserve"> | T. </w:t>
    </w:r>
    <w:r w:rsidR="0096591E" w:rsidRPr="0096591E">
      <w:rPr>
        <w:noProof/>
        <w:color w:val="484E60"/>
        <w:lang w:bidi="nl-NL"/>
      </w:rPr>
      <w:t>055-7630440</w:t>
    </w:r>
    <w:r w:rsidR="0096591E" w:rsidRPr="0096591E">
      <w:rPr>
        <w:noProof/>
        <w:color w:val="484E60"/>
        <w:lang w:bidi="nl-NL"/>
      </w:rPr>
      <w:t xml:space="preserve"> </w:t>
    </w:r>
    <w:r w:rsidR="005854DB" w:rsidRPr="00F8411A">
      <w:rPr>
        <w:noProof/>
        <w:lang w:bidi="nl-NL"/>
      </w:rPr>
      <w:tab/>
    </w:r>
    <w:r w:rsidR="005854DB" w:rsidRPr="00F8411A">
      <w:rPr>
        <w:noProof/>
        <w:lang w:bidi="nl-NL"/>
      </w:rPr>
      <w:fldChar w:fldCharType="begin"/>
    </w:r>
    <w:r w:rsidR="005854DB" w:rsidRPr="00F8411A">
      <w:rPr>
        <w:noProof/>
        <w:lang w:bidi="nl-NL"/>
      </w:rPr>
      <w:instrText xml:space="preserve"> PAGE   \* MERGEFORMAT </w:instrText>
    </w:r>
    <w:r w:rsidR="005854DB" w:rsidRPr="00F8411A">
      <w:rPr>
        <w:noProof/>
        <w:lang w:bidi="nl-NL"/>
      </w:rPr>
      <w:fldChar w:fldCharType="separate"/>
    </w:r>
    <w:r w:rsidR="00085CD7">
      <w:rPr>
        <w:noProof/>
        <w:lang w:bidi="nl-NL"/>
      </w:rPr>
      <w:t>1</w:t>
    </w:r>
    <w:r w:rsidR="005854DB" w:rsidRPr="00F8411A">
      <w:rPr>
        <w:noProof/>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F38F8" w14:textId="77777777" w:rsidR="00515DD0" w:rsidRDefault="00515DD0" w:rsidP="005A20E2">
      <w:pPr>
        <w:spacing w:after="0"/>
      </w:pPr>
      <w:r>
        <w:separator/>
      </w:r>
    </w:p>
    <w:p w14:paraId="64D96FB6" w14:textId="77777777" w:rsidR="00515DD0" w:rsidRDefault="00515DD0"/>
    <w:p w14:paraId="049F8F5C" w14:textId="77777777" w:rsidR="00515DD0" w:rsidRDefault="00515DD0" w:rsidP="009B4773"/>
    <w:p w14:paraId="784B61A8" w14:textId="77777777" w:rsidR="00515DD0" w:rsidRDefault="00515DD0" w:rsidP="00513832"/>
  </w:footnote>
  <w:footnote w:type="continuationSeparator" w:id="0">
    <w:p w14:paraId="1D039F3C" w14:textId="77777777" w:rsidR="00515DD0" w:rsidRDefault="00515DD0" w:rsidP="005A20E2">
      <w:pPr>
        <w:spacing w:after="0"/>
      </w:pPr>
      <w:r>
        <w:continuationSeparator/>
      </w:r>
    </w:p>
    <w:p w14:paraId="2F0094A5" w14:textId="77777777" w:rsidR="00515DD0" w:rsidRDefault="00515DD0"/>
    <w:p w14:paraId="44533B3C" w14:textId="77777777" w:rsidR="00515DD0" w:rsidRDefault="00515DD0" w:rsidP="009B4773"/>
    <w:p w14:paraId="4814369A" w14:textId="77777777" w:rsidR="00515DD0" w:rsidRDefault="00515DD0"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E637" w14:textId="77777777" w:rsidR="003639D2" w:rsidRPr="003639D2" w:rsidRDefault="00000000" w:rsidP="00F8371E">
    <w:pPr>
      <w:pStyle w:val="Koptekst1"/>
      <w:tabs>
        <w:tab w:val="left" w:pos="7940"/>
      </w:tabs>
      <w:rPr>
        <w:noProof/>
      </w:rPr>
    </w:pPr>
    <w:sdt>
      <w:sdtPr>
        <w:rPr>
          <w:noProof/>
          <w:color w:val="484E60"/>
        </w:rPr>
        <w:alias w:val="Titel"/>
        <w:tag w:val=""/>
        <w:id w:val="-611985797"/>
        <w:placeholder>
          <w:docPart w:val="21087B5334304D79BF702251381EA8B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E07AE6" w:rsidRPr="0096591E">
          <w:rPr>
            <w:noProof/>
            <w:color w:val="484E60"/>
          </w:rPr>
          <w:t>Checklist</w:t>
        </w:r>
      </w:sdtContent>
    </w:sdt>
    <w:r w:rsidR="00F8371E">
      <w:rPr>
        <w:noProof/>
      </w:rPr>
      <w:tab/>
    </w:r>
  </w:p>
  <w:p w14:paraId="5A5182D4" w14:textId="77777777" w:rsidR="005854DB" w:rsidRPr="005854DB" w:rsidRDefault="00000000" w:rsidP="003D6AFD">
    <w:pPr>
      <w:pStyle w:val="Koptekst"/>
      <w:rPr>
        <w:noProof/>
      </w:rPr>
    </w:pPr>
    <w:sdt>
      <w:sdtPr>
        <w:rPr>
          <w:rFonts w:ascii="Helvetica" w:hAnsi="Helvetica"/>
          <w:i w:val="0"/>
          <w:iCs/>
          <w:noProof/>
          <w:color w:val="484E60"/>
        </w:rPr>
        <w:alias w:val="Ondertitel"/>
        <w:tag w:val=""/>
        <w:id w:val="-2023313307"/>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E07AE6" w:rsidRPr="0096591E">
          <w:rPr>
            <w:rFonts w:ascii="Helvetica" w:hAnsi="Helvetica"/>
            <w:i w:val="0"/>
            <w:iCs/>
            <w:noProof/>
            <w:color w:val="484E60"/>
          </w:rPr>
          <w:t>Selectie en beoordeling van leveranciers</w:t>
        </w:r>
      </w:sdtContent>
    </w:sdt>
    <w:r w:rsidR="005854DB">
      <w:rPr>
        <w:noProof/>
        <w:lang w:eastAsia="nl-NL"/>
      </w:rPr>
      <mc:AlternateContent>
        <mc:Choice Requires="wps">
          <w:drawing>
            <wp:anchor distT="45720" distB="45720" distL="114300" distR="114300" simplePos="0" relativeHeight="251696128" behindDoc="1" locked="0" layoutInCell="1" allowOverlap="1" wp14:anchorId="36FF1FF6" wp14:editId="372F4A57">
              <wp:simplePos x="0" y="0"/>
              <wp:positionH relativeFrom="page">
                <wp:align>center</wp:align>
              </wp:positionH>
              <wp:positionV relativeFrom="page">
                <wp:align>top</wp:align>
              </wp:positionV>
              <wp:extent cx="10058400" cy="1143000"/>
              <wp:effectExtent l="0" t="0" r="0" b="0"/>
              <wp:wrapNone/>
              <wp:docPr id="1" name="Tekstva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484E60">
                          <a:alpha val="14902"/>
                        </a:srgbClr>
                      </a:solidFill>
                      <a:ln w="9525">
                        <a:noFill/>
                        <a:miter lim="800000"/>
                        <a:headEnd/>
                        <a:tailEnd/>
                      </a:ln>
                    </wps:spPr>
                    <wps:txbx>
                      <w:txbxContent>
                        <w:p w14:paraId="0571F03E"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FF1FF6" id="_x0000_t202" coordsize="21600,21600" o:spt="202" path="m,l,21600r21600,l21600,xe">
              <v:stroke joinstyle="miter"/>
              <v:path gradientshapeok="t" o:connecttype="rect"/>
            </v:shapetype>
            <v:shape id="Tekstvak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" fillcolor="#484e60" stroked="f">
              <v:fill opacity="9766f"/>
              <v:textbox inset="20mm,8mm">
                <w:txbxContent>
                  <w:p w14:paraId="0571F03E"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4BD2" w14:textId="77777777" w:rsidR="005854DB" w:rsidRDefault="00F8371E" w:rsidP="00A67285">
    <w:pPr>
      <w:pStyle w:val="Koptekst"/>
      <w:spacing w:after="0"/>
    </w:pPr>
    <w:r>
      <w:rPr>
        <w:noProof/>
        <w:lang w:eastAsia="nl-NL"/>
      </w:rPr>
      <w:drawing>
        <wp:anchor distT="0" distB="0" distL="114300" distR="114300" simplePos="0" relativeHeight="251699200" behindDoc="1" locked="0" layoutInCell="1" allowOverlap="1" wp14:anchorId="6F49B53F" wp14:editId="283D786C">
          <wp:simplePos x="0" y="0"/>
          <wp:positionH relativeFrom="margin">
            <wp:posOffset>4842510</wp:posOffset>
          </wp:positionH>
          <wp:positionV relativeFrom="paragraph">
            <wp:posOffset>45720</wp:posOffset>
          </wp:positionV>
          <wp:extent cx="1498600" cy="749300"/>
          <wp:effectExtent l="0" t="0" r="6350" b="0"/>
          <wp:wrapNone/>
          <wp:docPr id="45852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6587" name="Afbeelding 1988846587"/>
                  <pic:cNvPicPr/>
                </pic:nvPicPr>
                <pic:blipFill>
                  <a:blip r:embed="rId1">
                    <a:extLst>
                      <a:ext uri="{28A0092B-C50C-407E-A947-70E740481C1C}">
                        <a14:useLocalDpi xmlns:a14="http://schemas.microsoft.com/office/drawing/2010/main" val="0"/>
                      </a:ext>
                    </a:extLst>
                  </a:blip>
                  <a:stretch>
                    <a:fillRect/>
                  </a:stretch>
                </pic:blipFill>
                <pic:spPr>
                  <a:xfrm>
                    <a:off x="0" y="0"/>
                    <a:ext cx="1498600" cy="749300"/>
                  </a:xfrm>
                  <a:prstGeom prst="rect">
                    <a:avLst/>
                  </a:prstGeom>
                </pic:spPr>
              </pic:pic>
            </a:graphicData>
          </a:graphic>
          <wp14:sizeRelH relativeFrom="margin">
            <wp14:pctWidth>0</wp14:pctWidth>
          </wp14:sizeRelH>
          <wp14:sizeRelV relativeFrom="margin">
            <wp14:pctHeight>0</wp14:pctHeight>
          </wp14:sizeRelV>
        </wp:anchor>
      </w:drawing>
    </w:r>
    <w:r w:rsidR="005C7E0C">
      <w:rPr>
        <w:noProof/>
        <w:lang w:eastAsia="nl-NL"/>
      </w:rPr>
      <w:drawing>
        <wp:anchor distT="0" distB="0" distL="114300" distR="114300" simplePos="0" relativeHeight="251698176" behindDoc="1" locked="0" layoutInCell="1" allowOverlap="1" wp14:anchorId="77EE1242" wp14:editId="35D66EC7">
          <wp:simplePos x="0" y="0"/>
          <wp:positionH relativeFrom="page">
            <wp:align>center</wp:align>
          </wp:positionH>
          <wp:positionV relativeFrom="page">
            <wp:align>top</wp:align>
          </wp:positionV>
          <wp:extent cx="7836408" cy="2286000"/>
          <wp:effectExtent l="0" t="0" r="0" b="0"/>
          <wp:wrapNone/>
          <wp:docPr id="1736697739" name="Afbeelding 1736697739" descr="Groep van personen die iets besp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2">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ekopsommingsteken4"/>
      <w:lvlText w:val=""/>
      <w:lvlJc w:val="left"/>
      <w:pPr>
        <w:ind w:left="720" w:hanging="360"/>
      </w:pPr>
      <w:rPr>
        <w:rFonts w:ascii="Symbol" w:hAnsi="Symbol" w:hint="default"/>
        <w:color w:val="107082" w:themeColor="accent2"/>
        <w:u w:color="FFBF0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ekopsommingsteken3"/>
      <w:lvlText w:val=""/>
      <w:lvlJc w:val="left"/>
      <w:pPr>
        <w:ind w:left="720" w:hanging="360"/>
      </w:pPr>
      <w:rPr>
        <w:rFonts w:ascii="Symbol" w:hAnsi="Symbol" w:hint="default"/>
        <w:color w:val="EC7216" w:themeColor="accent6"/>
        <w:u w:color="FFBF0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jstopsomteken"/>
      <w:lvlText w:val=""/>
      <w:lvlJc w:val="left"/>
      <w:pPr>
        <w:ind w:left="720" w:hanging="360"/>
      </w:pPr>
      <w:rPr>
        <w:rFonts w:ascii="Symbol" w:hAnsi="Symbol" w:hint="default"/>
        <w:color w:val="107082" w:themeColor="accent2"/>
        <w:u w:color="FFBF00"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FBF00"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ekopsommingsteken"/>
      <w:lvlText w:val=""/>
      <w:lvlJc w:val="left"/>
      <w:pPr>
        <w:ind w:left="720" w:hanging="360"/>
      </w:pPr>
      <w:rPr>
        <w:rFonts w:ascii="Symbol" w:hAnsi="Symbol" w:hint="default"/>
        <w:color w:val="054854" w:themeColor="accent3"/>
        <w:u w:color="FFBF0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ekopsommingsteken2"/>
      <w:lvlText w:val=""/>
      <w:lvlJc w:val="left"/>
      <w:pPr>
        <w:ind w:left="720" w:hanging="360"/>
      </w:pPr>
      <w:rPr>
        <w:rFonts w:ascii="Symbol" w:hAnsi="Symbol" w:hint="default"/>
        <w:color w:val="F99927" w:themeColor="accent5"/>
        <w:u w:color="FFBF0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4B73EB"/>
    <w:multiLevelType w:val="hybridMultilevel"/>
    <w:tmpl w:val="B5D2EB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multilevel"/>
    <w:tmpl w:val="00E80A22"/>
    <w:lvl w:ilvl="0">
      <w:start w:val="1"/>
      <w:numFmt w:val="decimal"/>
      <w:pStyle w:val="Lijstnummering"/>
      <w:lvlText w:val="%1."/>
      <w:lvlJc w:val="left"/>
      <w:pPr>
        <w:ind w:left="360" w:hanging="360"/>
      </w:pPr>
      <w:rPr>
        <w:rFonts w:hint="default"/>
        <w:b/>
        <w:color w:val="107082" w:themeColor="accent2"/>
        <w:u w:color="FFBF00" w:themeColor="accent1"/>
      </w:rPr>
    </w:lvl>
    <w:lvl w:ilvl="1">
      <w:start w:val="1"/>
      <w:numFmt w:val="lowerLetter"/>
      <w:pStyle w:val="Lijstnummering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FBF00"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993344">
    <w:abstractNumId w:val="28"/>
  </w:num>
  <w:num w:numId="2" w16cid:durableId="424495884">
    <w:abstractNumId w:val="36"/>
  </w:num>
  <w:num w:numId="3" w16cid:durableId="633827568">
    <w:abstractNumId w:val="17"/>
  </w:num>
  <w:num w:numId="4" w16cid:durableId="1250578594">
    <w:abstractNumId w:val="26"/>
  </w:num>
  <w:num w:numId="5" w16cid:durableId="500311490">
    <w:abstractNumId w:val="14"/>
  </w:num>
  <w:num w:numId="6" w16cid:durableId="214048728">
    <w:abstractNumId w:val="8"/>
  </w:num>
  <w:num w:numId="7" w16cid:durableId="1202010617">
    <w:abstractNumId w:val="35"/>
  </w:num>
  <w:num w:numId="8" w16cid:durableId="1345284218">
    <w:abstractNumId w:val="13"/>
  </w:num>
  <w:num w:numId="9" w16cid:durableId="1520313651">
    <w:abstractNumId w:val="37"/>
  </w:num>
  <w:num w:numId="10" w16cid:durableId="1748914578">
    <w:abstractNumId w:val="32"/>
  </w:num>
  <w:num w:numId="11" w16cid:durableId="271715037">
    <w:abstractNumId w:val="4"/>
  </w:num>
  <w:num w:numId="12" w16cid:durableId="1407799027">
    <w:abstractNumId w:val="11"/>
  </w:num>
  <w:num w:numId="13" w16cid:durableId="546383056">
    <w:abstractNumId w:val="16"/>
  </w:num>
  <w:num w:numId="14" w16cid:durableId="1834488497">
    <w:abstractNumId w:val="25"/>
  </w:num>
  <w:num w:numId="15" w16cid:durableId="1306472287">
    <w:abstractNumId w:val="20"/>
  </w:num>
  <w:num w:numId="16" w16cid:durableId="1550335600">
    <w:abstractNumId w:val="7"/>
  </w:num>
  <w:num w:numId="17" w16cid:durableId="404760139">
    <w:abstractNumId w:val="27"/>
  </w:num>
  <w:num w:numId="18" w16cid:durableId="1283147285">
    <w:abstractNumId w:val="38"/>
  </w:num>
  <w:num w:numId="19" w16cid:durableId="2135129548">
    <w:abstractNumId w:val="10"/>
  </w:num>
  <w:num w:numId="20" w16cid:durableId="695082940">
    <w:abstractNumId w:val="30"/>
  </w:num>
  <w:num w:numId="21" w16cid:durableId="85660617">
    <w:abstractNumId w:val="12"/>
  </w:num>
  <w:num w:numId="22" w16cid:durableId="1073703355">
    <w:abstractNumId w:val="21"/>
  </w:num>
  <w:num w:numId="23" w16cid:durableId="507983467">
    <w:abstractNumId w:val="23"/>
  </w:num>
  <w:num w:numId="24" w16cid:durableId="175459552">
    <w:abstractNumId w:val="19"/>
  </w:num>
  <w:num w:numId="25" w16cid:durableId="885026874">
    <w:abstractNumId w:val="22"/>
  </w:num>
  <w:num w:numId="26" w16cid:durableId="1071855283">
    <w:abstractNumId w:val="9"/>
  </w:num>
  <w:num w:numId="27" w16cid:durableId="944117230">
    <w:abstractNumId w:val="33"/>
  </w:num>
  <w:num w:numId="28" w16cid:durableId="487137638">
    <w:abstractNumId w:val="15"/>
  </w:num>
  <w:num w:numId="29" w16cid:durableId="28722953">
    <w:abstractNumId w:val="6"/>
  </w:num>
  <w:num w:numId="30" w16cid:durableId="106657178">
    <w:abstractNumId w:val="18"/>
  </w:num>
  <w:num w:numId="31" w16cid:durableId="1105854991">
    <w:abstractNumId w:val="5"/>
  </w:num>
  <w:num w:numId="32" w16cid:durableId="1499156285">
    <w:abstractNumId w:val="29"/>
  </w:num>
  <w:num w:numId="33" w16cid:durableId="41372878">
    <w:abstractNumId w:val="31"/>
  </w:num>
  <w:num w:numId="34" w16cid:durableId="944116980">
    <w:abstractNumId w:val="3"/>
  </w:num>
  <w:num w:numId="35" w16cid:durableId="517503369">
    <w:abstractNumId w:val="1"/>
  </w:num>
  <w:num w:numId="36" w16cid:durableId="1852454440">
    <w:abstractNumId w:val="2"/>
  </w:num>
  <w:num w:numId="37" w16cid:durableId="1671443894">
    <w:abstractNumId w:val="0"/>
  </w:num>
  <w:num w:numId="38" w16cid:durableId="571506584">
    <w:abstractNumId w:val="34"/>
  </w:num>
  <w:num w:numId="39" w16cid:durableId="1414428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646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60178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378029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83922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908111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55040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432913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AE6"/>
    <w:rsid w:val="0000092E"/>
    <w:rsid w:val="00012A83"/>
    <w:rsid w:val="00017C3C"/>
    <w:rsid w:val="00021F2E"/>
    <w:rsid w:val="00026EAE"/>
    <w:rsid w:val="0003123C"/>
    <w:rsid w:val="00032A10"/>
    <w:rsid w:val="00043FFE"/>
    <w:rsid w:val="00044074"/>
    <w:rsid w:val="0004430C"/>
    <w:rsid w:val="00066DE2"/>
    <w:rsid w:val="00077931"/>
    <w:rsid w:val="00084E91"/>
    <w:rsid w:val="00085CD7"/>
    <w:rsid w:val="000900B6"/>
    <w:rsid w:val="000A649E"/>
    <w:rsid w:val="000A7626"/>
    <w:rsid w:val="000B2D28"/>
    <w:rsid w:val="000B5DA2"/>
    <w:rsid w:val="000C1C28"/>
    <w:rsid w:val="000C5872"/>
    <w:rsid w:val="000C770E"/>
    <w:rsid w:val="000E0979"/>
    <w:rsid w:val="000E1544"/>
    <w:rsid w:val="000F47C0"/>
    <w:rsid w:val="001065B1"/>
    <w:rsid w:val="001155CE"/>
    <w:rsid w:val="001225D9"/>
    <w:rsid w:val="0012403E"/>
    <w:rsid w:val="00124370"/>
    <w:rsid w:val="00160392"/>
    <w:rsid w:val="00164319"/>
    <w:rsid w:val="001A5429"/>
    <w:rsid w:val="001D1C22"/>
    <w:rsid w:val="001E11F1"/>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52C50"/>
    <w:rsid w:val="00493EC0"/>
    <w:rsid w:val="00495909"/>
    <w:rsid w:val="004B5251"/>
    <w:rsid w:val="004C0453"/>
    <w:rsid w:val="004C432D"/>
    <w:rsid w:val="004C7104"/>
    <w:rsid w:val="004C7B3E"/>
    <w:rsid w:val="00513832"/>
    <w:rsid w:val="00515DD0"/>
    <w:rsid w:val="00526C37"/>
    <w:rsid w:val="00533047"/>
    <w:rsid w:val="00567626"/>
    <w:rsid w:val="00577B45"/>
    <w:rsid w:val="005854DB"/>
    <w:rsid w:val="005919AF"/>
    <w:rsid w:val="005A20E2"/>
    <w:rsid w:val="005B6A1A"/>
    <w:rsid w:val="005C7E0C"/>
    <w:rsid w:val="005D2146"/>
    <w:rsid w:val="005F6388"/>
    <w:rsid w:val="006329E1"/>
    <w:rsid w:val="00633E73"/>
    <w:rsid w:val="00655308"/>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460EE"/>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6591E"/>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901C7"/>
    <w:rsid w:val="00C92EF3"/>
    <w:rsid w:val="00CA61D8"/>
    <w:rsid w:val="00CD1D98"/>
    <w:rsid w:val="00CF1267"/>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E7A7D"/>
    <w:rsid w:val="00DF08EC"/>
    <w:rsid w:val="00DF2DCC"/>
    <w:rsid w:val="00E01D0E"/>
    <w:rsid w:val="00E07AE6"/>
    <w:rsid w:val="00E16215"/>
    <w:rsid w:val="00E21C8C"/>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371E"/>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C2865B"/>
  <w15:chartTrackingRefBased/>
  <w15:docId w15:val="{F7D479D4-EC41-4AAF-9CA2-8CB21FEF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71D8"/>
    <w:pPr>
      <w:spacing w:before="120" w:after="120" w:line="288" w:lineRule="auto"/>
    </w:pPr>
    <w:rPr>
      <w:color w:val="595959" w:themeColor="text1" w:themeTint="A6"/>
      <w:sz w:val="24"/>
    </w:rPr>
  </w:style>
  <w:style w:type="paragraph" w:styleId="Kop1">
    <w:name w:val="heading 1"/>
    <w:basedOn w:val="Standaard"/>
    <w:next w:val="Standaard"/>
    <w:link w:val="Kop1Char"/>
    <w:uiPriority w:val="9"/>
    <w:qFormat/>
    <w:rsid w:val="005854DB"/>
    <w:pPr>
      <w:keepNext/>
      <w:keepLines/>
      <w:pBdr>
        <w:bottom w:val="single" w:sz="24" w:space="4" w:color="FFBF00" w:themeColor="accent1"/>
      </w:pBdr>
      <w:spacing w:before="360"/>
      <w:outlineLvl w:val="0"/>
    </w:pPr>
    <w:rPr>
      <w:rFonts w:asciiTheme="majorHAnsi" w:eastAsiaTheme="majorEastAsia" w:hAnsiTheme="majorHAnsi" w:cstheme="majorBidi"/>
      <w:b/>
      <w:color w:val="107082" w:themeColor="accent2"/>
      <w:sz w:val="36"/>
      <w:szCs w:val="32"/>
    </w:rPr>
  </w:style>
  <w:style w:type="paragraph" w:styleId="Kop2">
    <w:name w:val="heading 2"/>
    <w:basedOn w:val="Standaard"/>
    <w:next w:val="Standaard"/>
    <w:link w:val="Kop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Kop3">
    <w:name w:val="heading 3"/>
    <w:basedOn w:val="Standaard"/>
    <w:next w:val="Standaard"/>
    <w:link w:val="Kop3Char"/>
    <w:uiPriority w:val="9"/>
    <w:semiHidden/>
    <w:qFormat/>
    <w:rsid w:val="001A5429"/>
    <w:pPr>
      <w:keepNext/>
      <w:keepLines/>
      <w:spacing w:before="40" w:after="0"/>
      <w:outlineLvl w:val="2"/>
    </w:pPr>
    <w:rPr>
      <w:rFonts w:asciiTheme="majorHAnsi" w:eastAsiaTheme="majorEastAsia" w:hAnsiTheme="majorHAnsi" w:cstheme="majorBidi"/>
      <w:color w:val="7F5F00" w:themeColor="accent1" w:themeShade="7F"/>
      <w:szCs w:val="24"/>
    </w:rPr>
  </w:style>
  <w:style w:type="paragraph" w:styleId="Kop4">
    <w:name w:val="heading 4"/>
    <w:basedOn w:val="Standaard"/>
    <w:next w:val="Standaard"/>
    <w:link w:val="Kop4Char"/>
    <w:uiPriority w:val="9"/>
    <w:semiHidden/>
    <w:qFormat/>
    <w:rsid w:val="001A5429"/>
    <w:pPr>
      <w:keepNext/>
      <w:keepLines/>
      <w:spacing w:before="40" w:after="0"/>
      <w:outlineLvl w:val="3"/>
    </w:pPr>
    <w:rPr>
      <w:rFonts w:asciiTheme="majorHAnsi" w:eastAsiaTheme="majorEastAsia" w:hAnsiTheme="majorHAnsi" w:cstheme="majorBidi"/>
      <w:i/>
      <w:iCs/>
      <w:color w:val="BF8F00"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qFormat/>
    <w:rsid w:val="00A67285"/>
    <w:pPr>
      <w:tabs>
        <w:tab w:val="center" w:pos="4844"/>
        <w:tab w:val="right" w:pos="9689"/>
      </w:tabs>
      <w:spacing w:before="0" w:after="600"/>
    </w:pPr>
    <w:rPr>
      <w:rFonts w:cstheme="minorHAnsi"/>
      <w:i/>
      <w:color w:val="331D01"/>
    </w:rPr>
  </w:style>
  <w:style w:type="character" w:customStyle="1" w:styleId="KoptekstChar">
    <w:name w:val="Koptekst Char"/>
    <w:basedOn w:val="Standaardalinea-lettertype"/>
    <w:link w:val="Koptekst"/>
    <w:uiPriority w:val="99"/>
    <w:rsid w:val="00A67285"/>
    <w:rPr>
      <w:rFonts w:cstheme="minorHAnsi"/>
      <w:i/>
      <w:color w:val="331D01"/>
      <w:sz w:val="24"/>
    </w:rPr>
  </w:style>
  <w:style w:type="paragraph" w:styleId="Voettekst">
    <w:name w:val="footer"/>
    <w:basedOn w:val="Standaard"/>
    <w:link w:val="VoettekstChar"/>
    <w:uiPriority w:val="99"/>
    <w:rsid w:val="005C7E0C"/>
    <w:pPr>
      <w:pBdr>
        <w:top w:val="single" w:sz="8" w:space="1" w:color="FFBF00" w:themeColor="background2"/>
      </w:pBdr>
      <w:tabs>
        <w:tab w:val="right" w:pos="10080"/>
      </w:tabs>
      <w:spacing w:after="0" w:line="240" w:lineRule="auto"/>
    </w:pPr>
    <w:rPr>
      <w:sz w:val="18"/>
    </w:rPr>
  </w:style>
  <w:style w:type="character" w:customStyle="1" w:styleId="VoettekstChar">
    <w:name w:val="Voettekst Char"/>
    <w:basedOn w:val="Standaardalinea-lettertype"/>
    <w:link w:val="Voettekst"/>
    <w:uiPriority w:val="99"/>
    <w:rsid w:val="005C7E0C"/>
    <w:rPr>
      <w:color w:val="595959" w:themeColor="text1" w:themeTint="A6"/>
      <w:sz w:val="18"/>
    </w:rPr>
  </w:style>
  <w:style w:type="character" w:styleId="Tekstvantijdelijkeaanduiding">
    <w:name w:val="Placeholder Text"/>
    <w:basedOn w:val="Standaardalinea-lettertype"/>
    <w:uiPriority w:val="99"/>
    <w:semiHidden/>
    <w:rsid w:val="005A20E2"/>
    <w:rPr>
      <w:color w:val="808080"/>
    </w:rPr>
  </w:style>
  <w:style w:type="paragraph" w:styleId="Titel">
    <w:name w:val="Title"/>
    <w:basedOn w:val="Standaard"/>
    <w:next w:val="Standaard"/>
    <w:link w:val="Titel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Char">
    <w:name w:val="Titel Char"/>
    <w:basedOn w:val="Standaardalinea-lettertype"/>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Ondertitel">
    <w:name w:val="Subtitle"/>
    <w:basedOn w:val="Standaard"/>
    <w:next w:val="Standaard"/>
    <w:link w:val="Ondertitel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OndertitelChar">
    <w:name w:val="Ondertitel Char"/>
    <w:basedOn w:val="Standaardalinea-lettertype"/>
    <w:link w:val="Ondertitel"/>
    <w:uiPriority w:val="11"/>
    <w:rsid w:val="00A67285"/>
    <w:rPr>
      <w:rFonts w:eastAsiaTheme="minorEastAsia"/>
      <w:i/>
      <w:color w:val="FFFFFF" w:themeColor="background1"/>
      <w:spacing w:val="15"/>
      <w:sz w:val="44"/>
    </w:rPr>
  </w:style>
  <w:style w:type="character" w:customStyle="1" w:styleId="Kop1Char">
    <w:name w:val="Kop 1 Char"/>
    <w:basedOn w:val="Standaardalinea-lettertype"/>
    <w:link w:val="Kop1"/>
    <w:uiPriority w:val="9"/>
    <w:rsid w:val="005854DB"/>
    <w:rPr>
      <w:rFonts w:asciiTheme="majorHAnsi" w:eastAsiaTheme="majorEastAsia" w:hAnsiTheme="majorHAnsi" w:cstheme="majorBidi"/>
      <w:b/>
      <w:color w:val="107082" w:themeColor="accent2"/>
      <w:sz w:val="36"/>
      <w:szCs w:val="32"/>
    </w:rPr>
  </w:style>
  <w:style w:type="paragraph" w:customStyle="1" w:styleId="Standaard1">
    <w:name w:val="Standa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jstalinea">
    <w:name w:val="List Paragraph"/>
    <w:basedOn w:val="Standaard"/>
    <w:uiPriority w:val="34"/>
    <w:qFormat/>
    <w:rsid w:val="005D2146"/>
    <w:pPr>
      <w:ind w:left="720"/>
      <w:contextualSpacing/>
    </w:pPr>
  </w:style>
  <w:style w:type="character" w:styleId="Subtielebenadrukking">
    <w:name w:val="Subtle Emphasis"/>
    <w:uiPriority w:val="19"/>
    <w:semiHidden/>
    <w:qFormat/>
    <w:rsid w:val="00A67285"/>
    <w:rPr>
      <w:rFonts w:asciiTheme="majorHAnsi" w:hAnsiTheme="majorHAnsi"/>
      <w:b/>
      <w:i/>
      <w:color w:val="107082" w:themeColor="accent2"/>
      <w:sz w:val="28"/>
    </w:rPr>
  </w:style>
  <w:style w:type="character" w:styleId="Nadruk">
    <w:name w:val="Emphasis"/>
    <w:uiPriority w:val="20"/>
    <w:semiHidden/>
    <w:qFormat/>
    <w:rsid w:val="00F33F5E"/>
    <w:rPr>
      <w:rFonts w:cstheme="minorHAnsi"/>
      <w:i/>
      <w:color w:val="331D01"/>
    </w:rPr>
  </w:style>
  <w:style w:type="character" w:styleId="Intensievebenadrukking">
    <w:name w:val="Intense Emphasis"/>
    <w:uiPriority w:val="21"/>
    <w:semiHidden/>
    <w:qFormat/>
    <w:rsid w:val="00AE0241"/>
    <w:rPr>
      <w:color w:val="595959" w:themeColor="text1" w:themeTint="A6"/>
      <w:sz w:val="20"/>
    </w:rPr>
  </w:style>
  <w:style w:type="table" w:styleId="Tabelraster">
    <w:name w:val="Table Grid"/>
    <w:basedOn w:val="Standaardtabe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3047"/>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047"/>
    <w:rPr>
      <w:rFonts w:ascii="Segoe UI" w:hAnsi="Segoe UI" w:cs="Segoe UI"/>
      <w:i/>
      <w:color w:val="595959" w:themeColor="text1" w:themeTint="A6"/>
      <w:sz w:val="18"/>
      <w:szCs w:val="18"/>
    </w:rPr>
  </w:style>
  <w:style w:type="character" w:customStyle="1" w:styleId="Kop2Char">
    <w:name w:val="Kop 2 Char"/>
    <w:basedOn w:val="Standaardalinea-lettertype"/>
    <w:link w:val="Kop2"/>
    <w:uiPriority w:val="9"/>
    <w:rsid w:val="00A67285"/>
    <w:rPr>
      <w:rFonts w:asciiTheme="majorHAnsi" w:hAnsiTheme="majorHAnsi"/>
      <w:b/>
      <w:color w:val="D17406" w:themeColor="accent5" w:themeShade="BF"/>
      <w:sz w:val="40"/>
      <w:szCs w:val="36"/>
    </w:rPr>
  </w:style>
  <w:style w:type="character" w:customStyle="1" w:styleId="Kop3Char">
    <w:name w:val="Kop 3 Char"/>
    <w:basedOn w:val="Standaardalinea-lettertype"/>
    <w:link w:val="Kop3"/>
    <w:uiPriority w:val="9"/>
    <w:semiHidden/>
    <w:rsid w:val="00347AF5"/>
    <w:rPr>
      <w:rFonts w:asciiTheme="majorHAnsi" w:eastAsiaTheme="majorEastAsia" w:hAnsiTheme="majorHAnsi" w:cstheme="majorBidi"/>
      <w:color w:val="7F5F00" w:themeColor="accent1" w:themeShade="7F"/>
      <w:sz w:val="24"/>
      <w:szCs w:val="24"/>
    </w:rPr>
  </w:style>
  <w:style w:type="character" w:customStyle="1" w:styleId="Kop4Char">
    <w:name w:val="Kop 4 Char"/>
    <w:basedOn w:val="Standaardalinea-lettertype"/>
    <w:link w:val="Kop4"/>
    <w:uiPriority w:val="9"/>
    <w:semiHidden/>
    <w:rsid w:val="00347AF5"/>
    <w:rPr>
      <w:rFonts w:asciiTheme="majorHAnsi" w:eastAsiaTheme="majorEastAsia" w:hAnsiTheme="majorHAnsi" w:cstheme="majorBidi"/>
      <w:i/>
      <w:iCs/>
      <w:color w:val="BF8F00" w:themeColor="accent1" w:themeShade="BF"/>
      <w:sz w:val="24"/>
    </w:rPr>
  </w:style>
  <w:style w:type="paragraph" w:styleId="Kopvaninhoudsopgave">
    <w:name w:val="TOC Heading"/>
    <w:basedOn w:val="Standaard"/>
    <w:next w:val="Standaard"/>
    <w:uiPriority w:val="39"/>
    <w:semiHidden/>
    <w:qFormat/>
    <w:rsid w:val="00D94688"/>
    <w:pPr>
      <w:pBdr>
        <w:bottom w:val="single" w:sz="24" w:space="1" w:color="FFBF00" w:themeColor="accent1"/>
      </w:pBdr>
    </w:pPr>
    <w:rPr>
      <w:rFonts w:asciiTheme="majorHAnsi" w:hAnsiTheme="majorHAnsi"/>
      <w:b/>
      <w:color w:val="107082" w:themeColor="accent2"/>
      <w:sz w:val="40"/>
    </w:rPr>
  </w:style>
  <w:style w:type="paragraph" w:styleId="Inhopg1">
    <w:name w:val="toc 1"/>
    <w:basedOn w:val="Standaard"/>
    <w:next w:val="Standaard"/>
    <w:autoRedefine/>
    <w:uiPriority w:val="39"/>
    <w:semiHidden/>
    <w:rsid w:val="001E1E58"/>
    <w:pPr>
      <w:spacing w:after="100"/>
    </w:pPr>
  </w:style>
  <w:style w:type="character" w:styleId="Hyperlink">
    <w:name w:val="Hyperlink"/>
    <w:basedOn w:val="Standaardalinea-lettertype"/>
    <w:uiPriority w:val="99"/>
    <w:rsid w:val="001E1E58"/>
    <w:rPr>
      <w:color w:val="000000" w:themeColor="hyperlink"/>
      <w:u w:val="single"/>
    </w:rPr>
  </w:style>
  <w:style w:type="paragraph" w:styleId="Inhopg2">
    <w:name w:val="toc 2"/>
    <w:basedOn w:val="Standaard"/>
    <w:next w:val="Standaard"/>
    <w:autoRedefine/>
    <w:uiPriority w:val="39"/>
    <w:semiHidden/>
    <w:rsid w:val="00D94688"/>
    <w:pPr>
      <w:tabs>
        <w:tab w:val="right" w:leader="dot" w:pos="5256"/>
      </w:tabs>
      <w:spacing w:after="100"/>
      <w:ind w:left="360"/>
    </w:pPr>
  </w:style>
  <w:style w:type="character" w:styleId="Verwijzingopmerking">
    <w:name w:val="annotation reference"/>
    <w:basedOn w:val="Standaardalinea-lettertype"/>
    <w:uiPriority w:val="99"/>
    <w:semiHidden/>
    <w:unhideWhenUsed/>
    <w:rsid w:val="007C136F"/>
    <w:rPr>
      <w:sz w:val="16"/>
      <w:szCs w:val="16"/>
    </w:rPr>
  </w:style>
  <w:style w:type="paragraph" w:styleId="Geenafstand">
    <w:name w:val="No Spacing"/>
    <w:uiPriority w:val="1"/>
    <w:semiHidden/>
    <w:qFormat/>
    <w:rsid w:val="009B35B5"/>
    <w:pPr>
      <w:spacing w:after="0" w:line="240" w:lineRule="auto"/>
    </w:pPr>
    <w:rPr>
      <w:i/>
      <w:color w:val="595959" w:themeColor="text1" w:themeTint="A6"/>
      <w:sz w:val="24"/>
    </w:rPr>
  </w:style>
  <w:style w:type="paragraph" w:styleId="Lijstopsomteken">
    <w:name w:val="List Bullet"/>
    <w:basedOn w:val="Standaard"/>
    <w:uiPriority w:val="99"/>
    <w:semiHidden/>
    <w:rsid w:val="0003123C"/>
    <w:pPr>
      <w:numPr>
        <w:numId w:val="16"/>
      </w:numPr>
      <w:spacing w:before="0" w:after="200" w:line="276" w:lineRule="auto"/>
      <w:ind w:left="340" w:hanging="340"/>
    </w:pPr>
  </w:style>
  <w:style w:type="paragraph" w:styleId="Lijstnummering">
    <w:name w:val="List Number"/>
    <w:basedOn w:val="Standaard"/>
    <w:uiPriority w:val="99"/>
    <w:qFormat/>
    <w:rsid w:val="00685B4E"/>
    <w:pPr>
      <w:numPr>
        <w:numId w:val="32"/>
      </w:numPr>
      <w:spacing w:before="0" w:line="276" w:lineRule="auto"/>
    </w:pPr>
  </w:style>
  <w:style w:type="character" w:styleId="Zwaar">
    <w:name w:val="Strong"/>
    <w:basedOn w:val="Standaardalinea-lettertype"/>
    <w:uiPriority w:val="22"/>
    <w:semiHidden/>
    <w:qFormat/>
    <w:rsid w:val="00BA31C4"/>
    <w:rPr>
      <w:b/>
      <w:bCs/>
    </w:rPr>
  </w:style>
  <w:style w:type="character" w:customStyle="1" w:styleId="Vet">
    <w:name w:val="Vet"/>
    <w:uiPriority w:val="1"/>
    <w:semiHidden/>
    <w:qFormat/>
    <w:rsid w:val="00BA31C4"/>
    <w:rPr>
      <w:b/>
      <w:bCs/>
    </w:rPr>
  </w:style>
  <w:style w:type="paragraph" w:styleId="Lijstopsomteken2">
    <w:name w:val="List Bullet 2"/>
    <w:basedOn w:val="Standaard"/>
    <w:uiPriority w:val="99"/>
    <w:semiHidden/>
    <w:rsid w:val="00D27AF8"/>
    <w:pPr>
      <w:numPr>
        <w:numId w:val="35"/>
      </w:numPr>
      <w:spacing w:before="0"/>
    </w:pPr>
  </w:style>
  <w:style w:type="paragraph" w:customStyle="1" w:styleId="Grafiek">
    <w:name w:val="Grafiek"/>
    <w:aliases w:val="kop 1"/>
    <w:basedOn w:val="Standaard"/>
    <w:semiHidden/>
    <w:qFormat/>
    <w:rsid w:val="008965F6"/>
    <w:pPr>
      <w:spacing w:after="60" w:line="240" w:lineRule="auto"/>
    </w:pPr>
    <w:rPr>
      <w:b/>
      <w:color w:val="054854" w:themeColor="accent3"/>
    </w:rPr>
  </w:style>
  <w:style w:type="paragraph" w:customStyle="1" w:styleId="Grafiek0">
    <w:name w:val="Grafiek"/>
    <w:aliases w:val="kop 2"/>
    <w:basedOn w:val="Standaard"/>
    <w:semiHidden/>
    <w:qFormat/>
    <w:rsid w:val="00664450"/>
    <w:pPr>
      <w:spacing w:after="60" w:line="240" w:lineRule="auto"/>
    </w:pPr>
    <w:rPr>
      <w:b/>
      <w:color w:val="F99927" w:themeColor="accent5"/>
    </w:rPr>
  </w:style>
  <w:style w:type="paragraph" w:customStyle="1" w:styleId="Grafiek1">
    <w:name w:val="Grafiek"/>
    <w:aliases w:val="kop 3"/>
    <w:basedOn w:val="Standaard"/>
    <w:semiHidden/>
    <w:qFormat/>
    <w:rsid w:val="00664450"/>
    <w:pPr>
      <w:spacing w:after="60" w:line="240" w:lineRule="auto"/>
    </w:pPr>
    <w:rPr>
      <w:b/>
      <w:color w:val="EC7216" w:themeColor="accent6"/>
    </w:rPr>
  </w:style>
  <w:style w:type="paragraph" w:customStyle="1" w:styleId="Grafiek2">
    <w:name w:val="Grafiek"/>
    <w:aliases w:val="kop 4"/>
    <w:basedOn w:val="Standaard"/>
    <w:semiHidden/>
    <w:qFormat/>
    <w:rsid w:val="008965F6"/>
    <w:pPr>
      <w:spacing w:after="60" w:line="240" w:lineRule="auto"/>
    </w:pPr>
    <w:rPr>
      <w:b/>
      <w:color w:val="107082" w:themeColor="accent2"/>
    </w:rPr>
  </w:style>
  <w:style w:type="paragraph" w:customStyle="1" w:styleId="Grafiekopsommingsteken">
    <w:name w:val="Grafiek opsommingsteken"/>
    <w:basedOn w:val="Standaard"/>
    <w:semiHidden/>
    <w:qFormat/>
    <w:rsid w:val="008965F6"/>
    <w:pPr>
      <w:numPr>
        <w:numId w:val="28"/>
      </w:numPr>
      <w:spacing w:before="0" w:after="0" w:line="216" w:lineRule="auto"/>
      <w:ind w:left="284" w:hanging="284"/>
    </w:pPr>
    <w:rPr>
      <w:sz w:val="20"/>
    </w:rPr>
  </w:style>
  <w:style w:type="paragraph" w:customStyle="1" w:styleId="Grafiekopsommingsteken2">
    <w:name w:val="Grafiek opsommingsteken 2"/>
    <w:basedOn w:val="Standaard"/>
    <w:semiHidden/>
    <w:qFormat/>
    <w:rsid w:val="008965F6"/>
    <w:pPr>
      <w:numPr>
        <w:numId w:val="30"/>
      </w:numPr>
      <w:spacing w:before="0" w:after="0" w:line="216" w:lineRule="auto"/>
      <w:ind w:left="284" w:hanging="284"/>
    </w:pPr>
    <w:rPr>
      <w:sz w:val="20"/>
    </w:rPr>
  </w:style>
  <w:style w:type="paragraph" w:customStyle="1" w:styleId="Grafiekopsommingsteken3">
    <w:name w:val="Grafiek opsommingsteken 3"/>
    <w:basedOn w:val="Standaard"/>
    <w:semiHidden/>
    <w:qFormat/>
    <w:rsid w:val="008965F6"/>
    <w:pPr>
      <w:numPr>
        <w:numId w:val="29"/>
      </w:numPr>
      <w:spacing w:before="0" w:after="0" w:line="216" w:lineRule="auto"/>
      <w:ind w:left="284" w:hanging="284"/>
    </w:pPr>
    <w:rPr>
      <w:sz w:val="20"/>
    </w:rPr>
  </w:style>
  <w:style w:type="paragraph" w:customStyle="1" w:styleId="Grafiekopsommingsteken4">
    <w:name w:val="Grafiek opsommingsteken 4"/>
    <w:basedOn w:val="Standaard"/>
    <w:semiHidden/>
    <w:qFormat/>
    <w:rsid w:val="008965F6"/>
    <w:pPr>
      <w:numPr>
        <w:numId w:val="31"/>
      </w:numPr>
      <w:spacing w:before="0" w:after="0" w:line="240" w:lineRule="auto"/>
      <w:ind w:left="284" w:hanging="284"/>
    </w:pPr>
    <w:rPr>
      <w:sz w:val="20"/>
    </w:rPr>
  </w:style>
  <w:style w:type="paragraph" w:customStyle="1" w:styleId="Tabeltekstgroot">
    <w:name w:val="Tabeltekst groot"/>
    <w:basedOn w:val="Standaard"/>
    <w:semiHidden/>
    <w:qFormat/>
    <w:rsid w:val="00F77933"/>
    <w:pPr>
      <w:spacing w:before="0" w:after="0" w:line="240" w:lineRule="auto"/>
    </w:pPr>
    <w:rPr>
      <w:color w:val="2F2F2F"/>
      <w:sz w:val="18"/>
    </w:rPr>
  </w:style>
  <w:style w:type="paragraph" w:styleId="Lijstnummering2">
    <w:name w:val="List Number 2"/>
    <w:basedOn w:val="Standaard"/>
    <w:uiPriority w:val="99"/>
    <w:qFormat/>
    <w:rsid w:val="00685B4E"/>
    <w:pPr>
      <w:numPr>
        <w:ilvl w:val="1"/>
        <w:numId w:val="32"/>
      </w:numPr>
      <w:spacing w:before="0" w:line="271" w:lineRule="auto"/>
    </w:pPr>
  </w:style>
  <w:style w:type="paragraph" w:customStyle="1" w:styleId="Selectievakje">
    <w:name w:val="Selectievakje"/>
    <w:basedOn w:val="Standaard"/>
    <w:qFormat/>
    <w:rsid w:val="00A67285"/>
    <w:pPr>
      <w:spacing w:before="0" w:after="0"/>
    </w:pPr>
  </w:style>
  <w:style w:type="paragraph" w:customStyle="1" w:styleId="Koptekst1">
    <w:name w:val="Koptekst 1"/>
    <w:basedOn w:val="Standaard"/>
    <w:next w:val="Standaard"/>
    <w:link w:val="Tekensvoorkoptekst1"/>
    <w:uiPriority w:val="99"/>
    <w:qFormat/>
    <w:rsid w:val="003639D2"/>
    <w:pPr>
      <w:spacing w:before="0" w:after="0" w:line="240" w:lineRule="auto"/>
    </w:pPr>
    <w:rPr>
      <w:rFonts w:asciiTheme="majorHAnsi" w:hAnsiTheme="majorHAnsi"/>
      <w:b/>
      <w:caps/>
      <w:color w:val="107082" w:themeColor="accent2"/>
      <w:sz w:val="28"/>
    </w:rPr>
  </w:style>
  <w:style w:type="character" w:customStyle="1" w:styleId="Tekensvoorkoptekst1">
    <w:name w:val="Tekens voor koptekst 1"/>
    <w:basedOn w:val="Standaardalinea-lettertype"/>
    <w:link w:val="Koptekst1"/>
    <w:uiPriority w:val="99"/>
    <w:rsid w:val="00A371D8"/>
    <w:rPr>
      <w:rFonts w:asciiTheme="majorHAnsi" w:hAnsiTheme="majorHAnsi"/>
      <w:b/>
      <w:caps/>
      <w:color w:val="107082" w:themeColor="accent2"/>
      <w:sz w:val="28"/>
    </w:rPr>
  </w:style>
  <w:style w:type="character" w:styleId="Onopgelostemelding">
    <w:name w:val="Unresolved Mention"/>
    <w:basedOn w:val="Standaardalinea-lettertype"/>
    <w:uiPriority w:val="99"/>
    <w:semiHidden/>
    <w:unhideWhenUsed/>
    <w:rsid w:val="00965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nect.nen.nl/portal/Registreren/Vrij-Beschikbare-Normen" TargetMode="External"/><Relationship Id="rId18" Type="http://schemas.openxmlformats.org/officeDocument/2006/relationships/hyperlink" Target="https://www.nhg.org/thema/digitale-zorg/kunstmatige-intelligentie-in-de-huisartsenzorg/ai-in-de-huisartsenpraktij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datavoorgezondheid.nl" TargetMode="External"/><Relationship Id="rId17" Type="http://schemas.openxmlformats.org/officeDocument/2006/relationships/hyperlink" Target="https://www.igj.nl/vraag-en-antwoord/vragen-over-nen-751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igj.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ealth.ec.europa.eu"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lhv.nl/thema/patientengegevens-en-ict/informatiebeveiliging/?q=%22informat%2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hv.nl"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support@agiliosoftware.n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upport@agiliosoftware.n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Opstart%20checklist%20voor%20een%20klein%20bedrij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D7AC7F0DA54355AAEF4FE876788A09"/>
        <w:category>
          <w:name w:val="Algemeen"/>
          <w:gallery w:val="placeholder"/>
        </w:category>
        <w:types>
          <w:type w:val="bbPlcHdr"/>
        </w:types>
        <w:behaviors>
          <w:behavior w:val="content"/>
        </w:behaviors>
        <w:guid w:val="{7B7AF5ED-3F3C-4DE6-AF64-EDC8ADFED3D9}"/>
      </w:docPartPr>
      <w:docPartBody>
        <w:p w:rsidR="00000000" w:rsidRDefault="00000000">
          <w:pPr>
            <w:pStyle w:val="1AD7AC7F0DA54355AAEF4FE876788A09"/>
          </w:pPr>
          <w:r w:rsidRPr="003639D2">
            <w:rPr>
              <w:lang w:bidi="nl-NL"/>
            </w:rPr>
            <w:t>AGENTSCHAP OP KANTOOR</w:t>
          </w:r>
        </w:p>
      </w:docPartBody>
    </w:docPart>
    <w:docPart>
      <w:docPartPr>
        <w:name w:val="2938F450E4264F39934E42ABE839BC2E"/>
        <w:category>
          <w:name w:val="Algemeen"/>
          <w:gallery w:val="placeholder"/>
        </w:category>
        <w:types>
          <w:type w:val="bbPlcHdr"/>
        </w:types>
        <w:behaviors>
          <w:behavior w:val="content"/>
        </w:behaviors>
        <w:guid w:val="{1F975896-DB67-49AA-8B39-371850171E15}"/>
      </w:docPartPr>
      <w:docPartBody>
        <w:p w:rsidR="00000000" w:rsidRDefault="00000000">
          <w:pPr>
            <w:pStyle w:val="2938F450E4264F39934E42ABE839BC2E"/>
          </w:pPr>
          <w:r w:rsidRPr="003639D2">
            <w:rPr>
              <w:lang w:bidi="nl-NL"/>
            </w:rPr>
            <w:t>Controlelijst voor opstarten</w:t>
          </w:r>
        </w:p>
      </w:docPartBody>
    </w:docPart>
    <w:docPart>
      <w:docPartPr>
        <w:name w:val="21087B5334304D79BF702251381EA8B5"/>
        <w:category>
          <w:name w:val="Algemeen"/>
          <w:gallery w:val="placeholder"/>
        </w:category>
        <w:types>
          <w:type w:val="bbPlcHdr"/>
        </w:types>
        <w:behaviors>
          <w:behavior w:val="content"/>
        </w:behaviors>
        <w:guid w:val="{B127D5C0-1E1C-42C5-B2B5-C58D8B208B33}"/>
      </w:docPartPr>
      <w:docPartBody>
        <w:p w:rsidR="00000000" w:rsidRDefault="00000000">
          <w:pPr>
            <w:pStyle w:val="21087B5334304D79BF702251381EA8B5"/>
          </w:pPr>
          <w:r w:rsidRPr="00207A17">
            <w:rPr>
              <w:lang w:bidi="nl-NL"/>
            </w:rPr>
            <w:t>Laat de lokale of regionale pers weten dat u opent en wanneer dat 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5B"/>
    <w:rsid w:val="0087295B"/>
    <w:rsid w:val="00DF08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AD7AC7F0DA54355AAEF4FE876788A09">
    <w:name w:val="1AD7AC7F0DA54355AAEF4FE876788A09"/>
  </w:style>
  <w:style w:type="paragraph" w:customStyle="1" w:styleId="2938F450E4264F39934E42ABE839BC2E">
    <w:name w:val="2938F450E4264F39934E42ABE839BC2E"/>
  </w:style>
  <w:style w:type="paragraph" w:customStyle="1" w:styleId="D4D68816F9A04A45A05D3C80FED0A4B4">
    <w:name w:val="D4D68816F9A04A45A05D3C80FED0A4B4"/>
  </w:style>
  <w:style w:type="paragraph" w:customStyle="1" w:styleId="B68E91F224154E98A00E0A9A98994547">
    <w:name w:val="B68E91F224154E98A00E0A9A98994547"/>
  </w:style>
  <w:style w:type="paragraph" w:customStyle="1" w:styleId="479175E4F982434488DF65CEA0164F1C">
    <w:name w:val="479175E4F982434488DF65CEA0164F1C"/>
  </w:style>
  <w:style w:type="paragraph" w:customStyle="1" w:styleId="628D4546F7814C7A947358409F688A4A">
    <w:name w:val="628D4546F7814C7A947358409F688A4A"/>
  </w:style>
  <w:style w:type="paragraph" w:customStyle="1" w:styleId="317F7A596B014FB99C61F061C5335C03">
    <w:name w:val="317F7A596B014FB99C61F061C5335C03"/>
  </w:style>
  <w:style w:type="paragraph" w:customStyle="1" w:styleId="43C54873EE4B4B8991C0E9738AE88564">
    <w:name w:val="43C54873EE4B4B8991C0E9738AE88564"/>
  </w:style>
  <w:style w:type="paragraph" w:customStyle="1" w:styleId="EF5D1E1E0A9C4A53836378DB9F0C1C3D">
    <w:name w:val="EF5D1E1E0A9C4A53836378DB9F0C1C3D"/>
  </w:style>
  <w:style w:type="paragraph" w:customStyle="1" w:styleId="2DA5F10A3A72411AB07B18AB19FC7EC9">
    <w:name w:val="2DA5F10A3A72411AB07B18AB19FC7EC9"/>
  </w:style>
  <w:style w:type="paragraph" w:customStyle="1" w:styleId="1FEFBF850BDE4BA3A612AD2348C619D0">
    <w:name w:val="1FEFBF850BDE4BA3A612AD2348C619D0"/>
  </w:style>
  <w:style w:type="paragraph" w:customStyle="1" w:styleId="130A4149E1DC44CD924AFE29D5D50B14">
    <w:name w:val="130A4149E1DC44CD924AFE29D5D50B14"/>
  </w:style>
  <w:style w:type="paragraph" w:customStyle="1" w:styleId="8FE7509B7B9348BC8029156746808DCC">
    <w:name w:val="8FE7509B7B9348BC8029156746808DCC"/>
  </w:style>
  <w:style w:type="paragraph" w:customStyle="1" w:styleId="3CE4BC2CC55748D2868AE103C5306925">
    <w:name w:val="3CE4BC2CC55748D2868AE103C5306925"/>
  </w:style>
  <w:style w:type="paragraph" w:customStyle="1" w:styleId="DE333BA1EBE34A79A6804DB7A33CBFDE">
    <w:name w:val="DE333BA1EBE34A79A6804DB7A33CBFDE"/>
  </w:style>
  <w:style w:type="paragraph" w:customStyle="1" w:styleId="DE0C9A2DAEA143E2B632D22D716A45F3">
    <w:name w:val="DE0C9A2DAEA143E2B632D22D716A45F3"/>
  </w:style>
  <w:style w:type="paragraph" w:customStyle="1" w:styleId="79BCE8862A794B728015E792AE9F12C8">
    <w:name w:val="79BCE8862A794B728015E792AE9F12C8"/>
  </w:style>
  <w:style w:type="paragraph" w:customStyle="1" w:styleId="0705DE80601A4A8981F6A31118291D1F">
    <w:name w:val="0705DE80601A4A8981F6A31118291D1F"/>
  </w:style>
  <w:style w:type="paragraph" w:customStyle="1" w:styleId="50DCB1DCFEC74C8DB99EE4A5A7C30780">
    <w:name w:val="50DCB1DCFEC74C8DB99EE4A5A7C30780"/>
  </w:style>
  <w:style w:type="paragraph" w:customStyle="1" w:styleId="73B2CC8ADFDD46C39690E08EF3246640">
    <w:name w:val="73B2CC8ADFDD46C39690E08EF3246640"/>
  </w:style>
  <w:style w:type="paragraph" w:customStyle="1" w:styleId="6199A62746C8414AA4591B02C3BC3C60">
    <w:name w:val="6199A62746C8414AA4591B02C3BC3C60"/>
  </w:style>
  <w:style w:type="paragraph" w:customStyle="1" w:styleId="DD951DB1012F458A9E7FF830A5AEAD97">
    <w:name w:val="DD951DB1012F458A9E7FF830A5AEAD97"/>
  </w:style>
  <w:style w:type="paragraph" w:customStyle="1" w:styleId="156E309AC89D43A3877E6E56444FC237">
    <w:name w:val="156E309AC89D43A3877E6E56444FC237"/>
  </w:style>
  <w:style w:type="paragraph" w:customStyle="1" w:styleId="CA93C69B28874D64BBAAFDF51A85B76E">
    <w:name w:val="CA93C69B28874D64BBAAFDF51A85B76E"/>
  </w:style>
  <w:style w:type="paragraph" w:customStyle="1" w:styleId="DB516C52B071414887D120575D5478D2">
    <w:name w:val="DB516C52B071414887D120575D5478D2"/>
  </w:style>
  <w:style w:type="paragraph" w:customStyle="1" w:styleId="8D85E2692BCA46CCBB4642B9E60FB933">
    <w:name w:val="8D85E2692BCA46CCBB4642B9E60FB933"/>
  </w:style>
  <w:style w:type="paragraph" w:customStyle="1" w:styleId="ADB0AC350F4A4A189DD340560E363A87">
    <w:name w:val="ADB0AC350F4A4A189DD340560E363A87"/>
  </w:style>
  <w:style w:type="paragraph" w:customStyle="1" w:styleId="4E71F5EA5F8B4EC58D23DACE877C974D">
    <w:name w:val="4E71F5EA5F8B4EC58D23DACE877C974D"/>
  </w:style>
  <w:style w:type="paragraph" w:customStyle="1" w:styleId="8039B3FD1CEE4A83AAB4E76609706437">
    <w:name w:val="8039B3FD1CEE4A83AAB4E76609706437"/>
  </w:style>
  <w:style w:type="paragraph" w:customStyle="1" w:styleId="9570EEED1C324721B88AA80D2C68B041">
    <w:name w:val="9570EEED1C324721B88AA80D2C68B041"/>
  </w:style>
  <w:style w:type="paragraph" w:customStyle="1" w:styleId="C8082F1CC7BD4F42AF1B400E570C0801">
    <w:name w:val="C8082F1CC7BD4F42AF1B400E570C0801"/>
  </w:style>
  <w:style w:type="paragraph" w:customStyle="1" w:styleId="EA22C1E7D2E64205B04F350C6DAD5BC7">
    <w:name w:val="EA22C1E7D2E64205B04F350C6DAD5BC7"/>
  </w:style>
  <w:style w:type="paragraph" w:customStyle="1" w:styleId="C4E35D38FEE447AF9DFBF25879CF3A6C">
    <w:name w:val="C4E35D38FEE447AF9DFBF25879CF3A6C"/>
  </w:style>
  <w:style w:type="paragraph" w:customStyle="1" w:styleId="6FF38A084C9F4AB08DC0CA6F4785FCCB">
    <w:name w:val="6FF38A084C9F4AB08DC0CA6F4785FCCB"/>
  </w:style>
  <w:style w:type="paragraph" w:customStyle="1" w:styleId="D6D59626E9ED4565BEFDD2D0314BB0C9">
    <w:name w:val="D6D59626E9ED4565BEFDD2D0314BB0C9"/>
  </w:style>
  <w:style w:type="paragraph" w:customStyle="1" w:styleId="43E14CF7186F4115873CE8130F03F70F">
    <w:name w:val="43E14CF7186F4115873CE8130F03F70F"/>
  </w:style>
  <w:style w:type="paragraph" w:customStyle="1" w:styleId="9FA8B5BAEB1E46B685B322DD79D84F0D">
    <w:name w:val="9FA8B5BAEB1E46B685B322DD79D84F0D"/>
  </w:style>
  <w:style w:type="paragraph" w:customStyle="1" w:styleId="2A00C660DE634111BF00DE5F769AE5E1">
    <w:name w:val="2A00C660DE634111BF00DE5F769AE5E1"/>
  </w:style>
  <w:style w:type="paragraph" w:customStyle="1" w:styleId="FF4CF263F3C94D39BEB7B31BF3949600">
    <w:name w:val="FF4CF263F3C94D39BEB7B31BF3949600"/>
  </w:style>
  <w:style w:type="paragraph" w:customStyle="1" w:styleId="449E4CEF2C304E479F26FAAB2290DBDA">
    <w:name w:val="449E4CEF2C304E479F26FAAB2290DBDA"/>
  </w:style>
  <w:style w:type="paragraph" w:customStyle="1" w:styleId="47A862D26C8C4137AB5A49146CDCCB8E">
    <w:name w:val="47A862D26C8C4137AB5A49146CDCCB8E"/>
  </w:style>
  <w:style w:type="paragraph" w:customStyle="1" w:styleId="A5C1BB8ABDC04223BF9E2B5331375B77">
    <w:name w:val="A5C1BB8ABDC04223BF9E2B5331375B77"/>
  </w:style>
  <w:style w:type="paragraph" w:customStyle="1" w:styleId="DB7BEE6885E143E5BAA2F2FBDA50DA58">
    <w:name w:val="DB7BEE6885E143E5BAA2F2FBDA50DA58"/>
  </w:style>
  <w:style w:type="paragraph" w:customStyle="1" w:styleId="567336BE979349F9920E52DE251269F9">
    <w:name w:val="567336BE979349F9920E52DE251269F9"/>
  </w:style>
  <w:style w:type="paragraph" w:customStyle="1" w:styleId="78A27974A0464074839186A0115538B0">
    <w:name w:val="78A27974A0464074839186A0115538B0"/>
  </w:style>
  <w:style w:type="paragraph" w:customStyle="1" w:styleId="256ECB6E89D44471B265BD745EB6600F">
    <w:name w:val="256ECB6E89D44471B265BD745EB6600F"/>
  </w:style>
  <w:style w:type="paragraph" w:customStyle="1" w:styleId="BF1F4BA1633644ACB3020A94570FF014">
    <w:name w:val="BF1F4BA1633644ACB3020A94570FF014"/>
  </w:style>
  <w:style w:type="paragraph" w:customStyle="1" w:styleId="D1A8A3AC968144CBAC586F485228D117">
    <w:name w:val="D1A8A3AC968144CBAC586F485228D117"/>
  </w:style>
  <w:style w:type="paragraph" w:customStyle="1" w:styleId="07B3B8EE628740D392E0A00916F23974">
    <w:name w:val="07B3B8EE628740D392E0A00916F23974"/>
  </w:style>
  <w:style w:type="paragraph" w:customStyle="1" w:styleId="9402F2509B444E0998869C76B1732E6B">
    <w:name w:val="9402F2509B444E0998869C76B1732E6B"/>
  </w:style>
  <w:style w:type="paragraph" w:customStyle="1" w:styleId="316A8AF18AAE4D80BC2CE53BA6AC4E02">
    <w:name w:val="316A8AF18AAE4D80BC2CE53BA6AC4E02"/>
  </w:style>
  <w:style w:type="paragraph" w:customStyle="1" w:styleId="3A90AC5FCE5F4094AB537537BBFA9508">
    <w:name w:val="3A90AC5FCE5F4094AB537537BBFA9508"/>
  </w:style>
  <w:style w:type="paragraph" w:customStyle="1" w:styleId="334EEBB1B2C848F5AC329F98D552DD6A">
    <w:name w:val="334EEBB1B2C848F5AC329F98D552DD6A"/>
  </w:style>
  <w:style w:type="paragraph" w:customStyle="1" w:styleId="0423E23FE10D419D9AC623FF314CD537">
    <w:name w:val="0423E23FE10D419D9AC623FF314CD537"/>
  </w:style>
  <w:style w:type="paragraph" w:customStyle="1" w:styleId="B272623FC6554A99B1300EAF483F0F5E">
    <w:name w:val="B272623FC6554A99B1300EAF483F0F5E"/>
  </w:style>
  <w:style w:type="paragraph" w:customStyle="1" w:styleId="302B7750B84B42749258F4CB70451798">
    <w:name w:val="302B7750B84B42749258F4CB70451798"/>
  </w:style>
  <w:style w:type="paragraph" w:customStyle="1" w:styleId="3DFCEDC8A5634453BCC583BBC0D7B37C">
    <w:name w:val="3DFCEDC8A5634453BCC583BBC0D7B37C"/>
  </w:style>
  <w:style w:type="paragraph" w:customStyle="1" w:styleId="49B5497FD2A14BD8B951EB791A8D50F9">
    <w:name w:val="49B5497FD2A14BD8B951EB791A8D50F9"/>
  </w:style>
  <w:style w:type="paragraph" w:customStyle="1" w:styleId="AF411A514EF2407093727424676DFB87">
    <w:name w:val="AF411A514EF2407093727424676DFB87"/>
  </w:style>
  <w:style w:type="paragraph" w:customStyle="1" w:styleId="F0D375E5CC5A412EA471FE3FE0585BFF">
    <w:name w:val="F0D375E5CC5A412EA471FE3FE0585BFF"/>
  </w:style>
  <w:style w:type="paragraph" w:customStyle="1" w:styleId="6277F87E550C4761A192403FB8F55C42">
    <w:name w:val="6277F87E550C4761A192403FB8F55C42"/>
  </w:style>
  <w:style w:type="paragraph" w:customStyle="1" w:styleId="AA66BE33178547A6B5663055F65492BE">
    <w:name w:val="AA66BE33178547A6B5663055F65492BE"/>
  </w:style>
  <w:style w:type="paragraph" w:customStyle="1" w:styleId="7D6F0D828B424DC294A3F7826BD6EEBE">
    <w:name w:val="7D6F0D828B424DC294A3F7826BD6EEBE"/>
  </w:style>
  <w:style w:type="paragraph" w:customStyle="1" w:styleId="717245CF1BAC4B078C81EBBD44C08E1B">
    <w:name w:val="717245CF1BAC4B078C81EBBD44C08E1B"/>
  </w:style>
  <w:style w:type="paragraph" w:customStyle="1" w:styleId="CAEE93A2C5A44196859AAB64A3507F7C">
    <w:name w:val="CAEE93A2C5A44196859AAB64A3507F7C"/>
  </w:style>
  <w:style w:type="paragraph" w:customStyle="1" w:styleId="86D5DD56F7204FE9AFF52A00D3FC8AF7">
    <w:name w:val="86D5DD56F7204FE9AFF52A00D3FC8AF7"/>
  </w:style>
  <w:style w:type="paragraph" w:customStyle="1" w:styleId="83B79610628D49E291A59784EEEF6CB4">
    <w:name w:val="83B79610628D49E291A59784EEEF6CB4"/>
  </w:style>
  <w:style w:type="paragraph" w:customStyle="1" w:styleId="947F3FE127B04C4BA7B85C46DBE331C4">
    <w:name w:val="947F3FE127B04C4BA7B85C46DBE331C4"/>
  </w:style>
  <w:style w:type="paragraph" w:customStyle="1" w:styleId="BB5026648B8C475881EDDFA6FA1B6BEC">
    <w:name w:val="BB5026648B8C475881EDDFA6FA1B6BEC"/>
  </w:style>
  <w:style w:type="paragraph" w:customStyle="1" w:styleId="4ABBDBF87754474E8031503037E46D3D">
    <w:name w:val="4ABBDBF87754474E8031503037E46D3D"/>
  </w:style>
  <w:style w:type="paragraph" w:customStyle="1" w:styleId="B6A64C22AC0247A8AC6E73B3C7B2B173">
    <w:name w:val="B6A64C22AC0247A8AC6E73B3C7B2B173"/>
  </w:style>
  <w:style w:type="paragraph" w:customStyle="1" w:styleId="8762E9B3A98F46269A5249295FF27056">
    <w:name w:val="8762E9B3A98F46269A5249295FF27056"/>
  </w:style>
  <w:style w:type="paragraph" w:customStyle="1" w:styleId="87E6CDF9ACC74A7AA25731F0B0F3B5BF">
    <w:name w:val="87E6CDF9ACC74A7AA25731F0B0F3B5BF"/>
  </w:style>
  <w:style w:type="paragraph" w:customStyle="1" w:styleId="09176BF81D98470290CDD5F4067DB066">
    <w:name w:val="09176BF81D98470290CDD5F4067DB066"/>
  </w:style>
  <w:style w:type="paragraph" w:customStyle="1" w:styleId="581AE760A20B48AF95E1D194C28DBE49">
    <w:name w:val="581AE760A20B48AF95E1D194C28DBE49"/>
  </w:style>
  <w:style w:type="paragraph" w:customStyle="1" w:styleId="17D8D9207509415392A28E4BAE316F73">
    <w:name w:val="17D8D9207509415392A28E4BAE316F73"/>
  </w:style>
  <w:style w:type="paragraph" w:customStyle="1" w:styleId="D83F428BF0A64AD891542DCA22A953D8">
    <w:name w:val="D83F428BF0A64AD891542DCA22A953D8"/>
  </w:style>
  <w:style w:type="paragraph" w:customStyle="1" w:styleId="F84F01FB48124918B1337DA8C4B72C31">
    <w:name w:val="F84F01FB48124918B1337DA8C4B72C31"/>
  </w:style>
  <w:style w:type="paragraph" w:customStyle="1" w:styleId="DD5A60BC72D246A6A8708AE713EDB506">
    <w:name w:val="DD5A60BC72D246A6A8708AE713EDB506"/>
  </w:style>
  <w:style w:type="paragraph" w:customStyle="1" w:styleId="384B6B4A8ECB4AE2BE23C25B1FC95946">
    <w:name w:val="384B6B4A8ECB4AE2BE23C25B1FC95946"/>
  </w:style>
  <w:style w:type="paragraph" w:customStyle="1" w:styleId="1C906D9C704D4EB2ACD7AC91CCF09371">
    <w:name w:val="1C906D9C704D4EB2ACD7AC91CCF09371"/>
  </w:style>
  <w:style w:type="paragraph" w:customStyle="1" w:styleId="8848F6823C82435AB0212957B966940E">
    <w:name w:val="8848F6823C82435AB0212957B966940E"/>
  </w:style>
  <w:style w:type="paragraph" w:customStyle="1" w:styleId="77B500D8E7CA4AC7BAB9EACA0644F92E">
    <w:name w:val="77B500D8E7CA4AC7BAB9EACA0644F92E"/>
  </w:style>
  <w:style w:type="paragraph" w:customStyle="1" w:styleId="2514C3F8D8F54B5D8294961C03BFBF91">
    <w:name w:val="2514C3F8D8F54B5D8294961C03BFBF91"/>
  </w:style>
  <w:style w:type="paragraph" w:customStyle="1" w:styleId="FE89A454587942D183D5BDD7ED5A1A3A">
    <w:name w:val="FE89A454587942D183D5BDD7ED5A1A3A"/>
  </w:style>
  <w:style w:type="paragraph" w:customStyle="1" w:styleId="F1866FD1F11F4F2EB05103F2BE3FEACF">
    <w:name w:val="F1866FD1F11F4F2EB05103F2BE3FEACF"/>
  </w:style>
  <w:style w:type="paragraph" w:customStyle="1" w:styleId="35274A84C628447BA30682D5F6173665">
    <w:name w:val="35274A84C628447BA30682D5F6173665"/>
  </w:style>
  <w:style w:type="paragraph" w:customStyle="1" w:styleId="C49D0EEE67B14E3A9A6DE23C4A8A9D50">
    <w:name w:val="C49D0EEE67B14E3A9A6DE23C4A8A9D50"/>
  </w:style>
  <w:style w:type="paragraph" w:customStyle="1" w:styleId="DDCC809F0407401CAF90D639BF5BD875">
    <w:name w:val="DDCC809F0407401CAF90D639BF5BD875"/>
  </w:style>
  <w:style w:type="paragraph" w:customStyle="1" w:styleId="EC245EE9294D47139434E896DB01E344">
    <w:name w:val="EC245EE9294D47139434E896DB01E344"/>
  </w:style>
  <w:style w:type="paragraph" w:customStyle="1" w:styleId="21087B5334304D79BF702251381EA8B5">
    <w:name w:val="21087B5334304D79BF702251381EA8B5"/>
  </w:style>
  <w:style w:type="paragraph" w:customStyle="1" w:styleId="1B21927020BE4470BE9133F2B5A665D9">
    <w:name w:val="1B21927020BE4470BE9133F2B5A665D9"/>
  </w:style>
  <w:style w:type="paragraph" w:customStyle="1" w:styleId="554B689E4F8C4854BFB72B53DF21FB3E">
    <w:name w:val="554B689E4F8C4854BFB72B53DF21FB3E"/>
  </w:style>
  <w:style w:type="paragraph" w:customStyle="1" w:styleId="75F31CF276C74E3CB3D0EBAE4333835A">
    <w:name w:val="75F31CF276C74E3CB3D0EBAE4333835A"/>
  </w:style>
  <w:style w:type="paragraph" w:customStyle="1" w:styleId="0955094814994F7E9AF11B0751BFC06D">
    <w:name w:val="0955094814994F7E9AF11B0751BFC06D"/>
  </w:style>
  <w:style w:type="paragraph" w:customStyle="1" w:styleId="3E9689A5F40C4545A1BBF4D8E0C89D59">
    <w:name w:val="3E9689A5F40C4545A1BBF4D8E0C89D59"/>
  </w:style>
  <w:style w:type="paragraph" w:customStyle="1" w:styleId="A6B8FD6F942E4594B964619F4833BD27">
    <w:name w:val="A6B8FD6F942E4594B964619F4833BD27"/>
  </w:style>
  <w:style w:type="paragraph" w:customStyle="1" w:styleId="3935C9057DA14825BABAE01D8602E112">
    <w:name w:val="3935C9057DA14825BABAE01D8602E1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angepast 4">
      <a:dk1>
        <a:sysClr val="windowText" lastClr="000000"/>
      </a:dk1>
      <a:lt1>
        <a:sysClr val="window" lastClr="FFFFFF"/>
      </a:lt1>
      <a:dk2>
        <a:srgbClr val="00292E"/>
      </a:dk2>
      <a:lt2>
        <a:srgbClr val="FFBF00"/>
      </a:lt2>
      <a:accent1>
        <a:srgbClr val="FFBF00"/>
      </a:accent1>
      <a:accent2>
        <a:srgbClr val="107082"/>
      </a:accent2>
      <a:accent3>
        <a:srgbClr val="054854"/>
      </a:accent3>
      <a:accent4>
        <a:srgbClr val="FFBF00"/>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AAA23-DDB4-4085-BC3A-2F2A2D10E775}">
  <ds:schemaRefs>
    <ds:schemaRef ds:uri="http://schemas.openxmlformats.org/officeDocument/2006/bibliography"/>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Opstart checklist voor een klein bedrijf</Template>
  <TotalTime>42</TotalTime>
  <Pages>4</Pages>
  <Words>954</Words>
  <Characters>5004</Characters>
  <Application>Microsoft Office Word</Application>
  <DocSecurity>0</DocSecurity>
  <Lines>238</Lines>
  <Paragraphs>192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dc:title>
  <dc:subject/>
  <dc:creator>Gebruiker</dc:creator>
  <cp:keywords/>
  <dc:description/>
  <cp:lastModifiedBy>Simone Hogewoning</cp:lastModifiedBy>
  <cp:revision>2</cp:revision>
  <dcterms:created xsi:type="dcterms:W3CDTF">2026-04-23T10:33:00Z</dcterms:created>
  <dcterms:modified xsi:type="dcterms:W3CDTF">2026-04-23T11:15:00Z</dcterms:modified>
  <cp:contentStatus>Selectie en beoordeling van leveranciers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